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(их отдельных положений), содержащихобязательные требования, оценка соблюдения которых является предметом </w:t>
      </w:r>
    </w:p>
    <w:p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</w:p>
    <w:p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756A2E">
        <w:rPr>
          <w:rFonts w:ascii="Times New Roman" w:hAnsi="Times New Roman" w:cs="Times New Roman"/>
          <w:b/>
          <w:bCs/>
          <w:sz w:val="24"/>
          <w:szCs w:val="24"/>
        </w:rPr>
        <w:t>Дуровского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:rsidTr="00E05A9D">
        <w:trPr>
          <w:cantSplit/>
          <w:trHeight w:val="962"/>
        </w:trPr>
        <w:tc>
          <w:tcPr>
            <w:tcW w:w="412" w:type="dxa"/>
            <w:vMerge w:val="restart"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:rsidTr="00E05A9D">
        <w:trPr>
          <w:cantSplit/>
          <w:trHeight w:val="961"/>
        </w:trPr>
        <w:tc>
          <w:tcPr>
            <w:tcW w:w="412" w:type="dxa"/>
            <w:vMerge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:rsidTr="00E05A9D">
        <w:tc>
          <w:tcPr>
            <w:tcW w:w="412" w:type="dxa"/>
          </w:tcPr>
          <w:p w:rsidR="00766934" w:rsidRDefault="00766934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66934" w:rsidRDefault="00766934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2F5C8D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 w:rsidR="00800F81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14F" w:rsidRPr="00E921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</w:t>
            </w:r>
            <w:r w:rsidR="00800F81" w:rsidRPr="00800F81">
              <w:rPr>
                <w:rFonts w:ascii="Times New Roman" w:hAnsi="Times New Roman" w:cs="Times New Roman"/>
                <w:sz w:val="24"/>
                <w:szCs w:val="24"/>
              </w:rPr>
              <w:t>26.05.2022г.№ 88 –рс</w:t>
            </w:r>
            <w:r w:rsidR="00E92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F5A" w:rsidRPr="00650B40" w:rsidRDefault="00B30F5A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934" w:rsidRDefault="00766934" w:rsidP="00855417"/>
          <w:p w:rsidR="00E51844" w:rsidRDefault="00E51844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34" w:rsidRDefault="00176BCE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1.7.-1.8. статьи 1</w:t>
            </w:r>
          </w:p>
          <w:p w:rsidR="00176BCE" w:rsidRDefault="00176BCE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CE" w:rsidRDefault="00176BCE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2.1., подпункты 2.2.1., 2.2.3., 2.2.4. пункта 2.2., пункт</w:t>
            </w:r>
            <w:r w:rsidR="006571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2.3.-2.5., пункты 2.7.-2.9. статьи 2</w:t>
            </w: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3.1.2.-3.1.7. пункта 3.1. статьи 3</w:t>
            </w: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4.1.-4.3., подпункт 4.4.2 пункта 4.4. статьи 4</w:t>
            </w: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5.1., 5.2. статьи 5</w:t>
            </w: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27" w:rsidRDefault="00657127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:rsidR="00431203" w:rsidRPr="00657127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F81" w:rsidRDefault="000E0D85" w:rsidP="00800F81">
            <w:hyperlink r:id="rId7" w:history="1"/>
          </w:p>
          <w:p w:rsidR="00B30F5A" w:rsidRPr="00AF1FEB" w:rsidRDefault="000E0D85" w:rsidP="0080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F81" w:rsidRPr="006208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http://durss.admdobrinka.ru/content/files/Reshenie-№-88-rs-ot-26.05.2022g.docx</w:t>
              </w:r>
            </w:hyperlink>
          </w:p>
        </w:tc>
        <w:tc>
          <w:tcPr>
            <w:tcW w:w="1559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:rsidTr="00E05A9D">
        <w:tc>
          <w:tcPr>
            <w:tcW w:w="412" w:type="dxa"/>
          </w:tcPr>
          <w:p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F32085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1" w:type="dxa"/>
          </w:tcPr>
          <w:p w:rsidR="007B32BD" w:rsidRDefault="007B32BD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1203"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:rsidR="007B32BD" w:rsidRDefault="007B32BD" w:rsidP="00362927"/>
          <w:p w:rsidR="00431203" w:rsidRPr="00650B40" w:rsidRDefault="000E0D85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</w:p>
        </w:tc>
        <w:tc>
          <w:tcPr>
            <w:tcW w:w="1559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</w:rPr>
            </w:pPr>
          </w:p>
          <w:p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</w:tcPr>
          <w:p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7B32BD">
      <w:headerReference w:type="default" r:id="rId10"/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EF" w:rsidRDefault="00FF33EF" w:rsidP="00431203">
      <w:pPr>
        <w:spacing w:after="0" w:line="240" w:lineRule="auto"/>
      </w:pPr>
      <w:r>
        <w:separator/>
      </w:r>
    </w:p>
  </w:endnote>
  <w:endnote w:type="continuationSeparator" w:id="1">
    <w:p w:rsidR="00FF33EF" w:rsidRDefault="00FF33EF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EF" w:rsidRDefault="00FF33EF" w:rsidP="00431203">
      <w:pPr>
        <w:spacing w:after="0" w:line="240" w:lineRule="auto"/>
      </w:pPr>
      <w:r>
        <w:separator/>
      </w:r>
    </w:p>
  </w:footnote>
  <w:footnote w:type="continuationSeparator" w:id="1">
    <w:p w:rsidR="00FF33EF" w:rsidRDefault="00FF33EF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260793"/>
      <w:docPartObj>
        <w:docPartGallery w:val="Page Numbers (Top of Page)"/>
        <w:docPartUnique/>
      </w:docPartObj>
    </w:sdtPr>
    <w:sdtContent>
      <w:p w:rsidR="00431203" w:rsidRDefault="000E0D85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845BE0">
          <w:rPr>
            <w:noProof/>
          </w:rPr>
          <w:t>2</w:t>
        </w:r>
        <w:r>
          <w:fldChar w:fldCharType="end"/>
        </w:r>
      </w:p>
    </w:sdtContent>
  </w:sdt>
  <w:p w:rsidR="00431203" w:rsidRDefault="0043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D8"/>
    <w:rsid w:val="000650E2"/>
    <w:rsid w:val="000857E2"/>
    <w:rsid w:val="000979D3"/>
    <w:rsid w:val="000E0D85"/>
    <w:rsid w:val="000E37F4"/>
    <w:rsid w:val="00114404"/>
    <w:rsid w:val="00135FD5"/>
    <w:rsid w:val="00172A6B"/>
    <w:rsid w:val="00176BCE"/>
    <w:rsid w:val="001C3C5B"/>
    <w:rsid w:val="001E44FD"/>
    <w:rsid w:val="00267E49"/>
    <w:rsid w:val="002F5C8D"/>
    <w:rsid w:val="003260F4"/>
    <w:rsid w:val="00334555"/>
    <w:rsid w:val="00362927"/>
    <w:rsid w:val="00383FDE"/>
    <w:rsid w:val="003A0AE6"/>
    <w:rsid w:val="003D43D8"/>
    <w:rsid w:val="00431203"/>
    <w:rsid w:val="004A3159"/>
    <w:rsid w:val="005053F2"/>
    <w:rsid w:val="00506D63"/>
    <w:rsid w:val="00540AB6"/>
    <w:rsid w:val="00551A94"/>
    <w:rsid w:val="00563934"/>
    <w:rsid w:val="00567654"/>
    <w:rsid w:val="005F5D47"/>
    <w:rsid w:val="00607089"/>
    <w:rsid w:val="00612048"/>
    <w:rsid w:val="00650B40"/>
    <w:rsid w:val="00657127"/>
    <w:rsid w:val="006B0F4A"/>
    <w:rsid w:val="006E1F7D"/>
    <w:rsid w:val="00704DD9"/>
    <w:rsid w:val="0070695D"/>
    <w:rsid w:val="007141A7"/>
    <w:rsid w:val="00756A2E"/>
    <w:rsid w:val="00766934"/>
    <w:rsid w:val="007B32BD"/>
    <w:rsid w:val="00800F81"/>
    <w:rsid w:val="00811BB8"/>
    <w:rsid w:val="0082094B"/>
    <w:rsid w:val="00845BE0"/>
    <w:rsid w:val="00855417"/>
    <w:rsid w:val="008A1CB8"/>
    <w:rsid w:val="00930C88"/>
    <w:rsid w:val="00984818"/>
    <w:rsid w:val="00986254"/>
    <w:rsid w:val="00994061"/>
    <w:rsid w:val="00A01587"/>
    <w:rsid w:val="00A12AE3"/>
    <w:rsid w:val="00A257EC"/>
    <w:rsid w:val="00AC1334"/>
    <w:rsid w:val="00AD0DA2"/>
    <w:rsid w:val="00AE3A44"/>
    <w:rsid w:val="00AF1FEB"/>
    <w:rsid w:val="00B30F5A"/>
    <w:rsid w:val="00B40381"/>
    <w:rsid w:val="00B662DE"/>
    <w:rsid w:val="00C00BB3"/>
    <w:rsid w:val="00C060C9"/>
    <w:rsid w:val="00D1162C"/>
    <w:rsid w:val="00D23105"/>
    <w:rsid w:val="00D70787"/>
    <w:rsid w:val="00DB795D"/>
    <w:rsid w:val="00DE2F0E"/>
    <w:rsid w:val="00E05A9D"/>
    <w:rsid w:val="00E22B38"/>
    <w:rsid w:val="00E24519"/>
    <w:rsid w:val="00E51844"/>
    <w:rsid w:val="00E5730A"/>
    <w:rsid w:val="00E659A5"/>
    <w:rsid w:val="00E74C2E"/>
    <w:rsid w:val="00E8505C"/>
    <w:rsid w:val="00E9214F"/>
    <w:rsid w:val="00EB43A6"/>
    <w:rsid w:val="00EE2E63"/>
    <w:rsid w:val="00F2139D"/>
    <w:rsid w:val="00F32085"/>
    <w:rsid w:val="00F414C3"/>
    <w:rsid w:val="00F6238F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rss.admdobrinka.ru/content/files/Reshenie-&#8470;-88-rs-ot-26.05.2022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hss.admdobrinka.ru/content/files/R.S.63-rs-ot-09.12.202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2022-06-22T06:13:00Z</dcterms:created>
  <dcterms:modified xsi:type="dcterms:W3CDTF">2022-06-22T06:13:00Z</dcterms:modified>
</cp:coreProperties>
</file>