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02"/>
        <w:gridCol w:w="3800"/>
        <w:gridCol w:w="737"/>
      </w:tblGrid>
      <w:tr w:rsidR="00C850AD" w:rsidRPr="003024DD" w14:paraId="2081404F" w14:textId="77777777" w:rsidTr="00C850AD">
        <w:trPr>
          <w:cantSplit/>
          <w:trHeight w:val="142"/>
        </w:trPr>
        <w:tc>
          <w:tcPr>
            <w:tcW w:w="3403" w:type="dxa"/>
          </w:tcPr>
          <w:p w14:paraId="00A07727" w14:textId="77777777" w:rsidR="00C850AD" w:rsidRPr="003024DD" w:rsidRDefault="00C850AD" w:rsidP="00850AB2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14:paraId="2707D209" w14:textId="77777777" w:rsidR="00C850AD" w:rsidRPr="003024DD" w:rsidRDefault="00000000" w:rsidP="00C850AD">
            <w:pPr>
              <w:jc w:val="center"/>
              <w:rPr>
                <w:szCs w:val="28"/>
              </w:rPr>
            </w:pPr>
            <w:r>
              <w:rPr>
                <w:sz w:val="24"/>
              </w:rPr>
              <w:object w:dxaOrig="1440" w:dyaOrig="1440" w14:anchorId="4FD08E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83.05pt;margin-top:13.05pt;width:53.1pt;height:63.05pt;z-index:251658240;mso-position-horizontal-relative:text;mso-position-vertical-relative:text">
                  <v:imagedata r:id="rId5" o:title=""/>
                </v:shape>
                <o:OLEObject Type="Embed" ProgID="Photoshop.Image.6" ShapeID="_x0000_s1029" DrawAspect="Content" ObjectID="_1737889913" r:id="rId6">
                  <o:FieldCodes>\s</o:FieldCodes>
                </o:OLEObject>
              </w:object>
            </w:r>
          </w:p>
        </w:tc>
        <w:tc>
          <w:tcPr>
            <w:tcW w:w="4537" w:type="dxa"/>
            <w:gridSpan w:val="2"/>
          </w:tcPr>
          <w:p w14:paraId="721165F4" w14:textId="77777777" w:rsidR="00C850AD" w:rsidRPr="003024DD" w:rsidRDefault="00C850AD" w:rsidP="00850AB2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C850AD" w14:paraId="4C768C84" w14:textId="77777777" w:rsidTr="00C850AD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14:paraId="198CDFE8" w14:textId="77777777"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</w:p>
        </w:tc>
      </w:tr>
      <w:tr w:rsidR="00C850AD" w14:paraId="4660EC55" w14:textId="77777777" w:rsidTr="00C850AD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14:paraId="7AF9777F" w14:textId="77777777"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14:paraId="4F6A3148" w14:textId="77777777" w:rsidR="00C850AD" w:rsidRPr="00C850AD" w:rsidRDefault="00DB644D" w:rsidP="00DB644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="00C850AD"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14:paraId="37F17198" w14:textId="77777777" w:rsidR="00C850AD" w:rsidRPr="00C850AD" w:rsidRDefault="00C850AD" w:rsidP="00DB644D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14:paraId="449FB746" w14:textId="4A779025" w:rsidR="00C850AD" w:rsidRPr="00C850AD" w:rsidRDefault="001533E9" w:rsidP="00DB6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Дуровский</w:t>
            </w:r>
            <w:r w:rsidR="00C850AD" w:rsidRPr="00C850AD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14:paraId="3E46D737" w14:textId="77777777"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Добринского муниципального района Липецкой области</w:t>
            </w:r>
          </w:p>
          <w:p w14:paraId="3EBB2A34" w14:textId="77777777"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14:paraId="2D4EE2D6" w14:textId="77777777" w:rsidR="00C850AD" w:rsidRDefault="00C850AD" w:rsidP="00C850AD">
            <w:pPr>
              <w:spacing w:after="0"/>
              <w:jc w:val="center"/>
            </w:pPr>
          </w:p>
        </w:tc>
      </w:tr>
      <w:tr w:rsidR="00C850AD" w:rsidRPr="006F08CA" w14:paraId="16EF787A" w14:textId="77777777" w:rsidTr="00C850AD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14:paraId="0F574263" w14:textId="77777777" w:rsidR="00C850AD" w:rsidRPr="0021703A" w:rsidRDefault="00C850AD" w:rsidP="00F77CAD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 w:rsidRPr="0021703A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6728DF">
              <w:rPr>
                <w:rFonts w:ascii="Times New Roman" w:hAnsi="Times New Roman" w:cs="Times New Roman"/>
                <w:sz w:val="24"/>
              </w:rPr>
              <w:t>1</w:t>
            </w:r>
            <w:r w:rsidR="00F77CAD">
              <w:rPr>
                <w:rFonts w:ascii="Times New Roman" w:hAnsi="Times New Roman" w:cs="Times New Roman"/>
                <w:sz w:val="24"/>
              </w:rPr>
              <w:t>6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.0</w:t>
            </w:r>
            <w:r w:rsidR="00F77CAD">
              <w:rPr>
                <w:rFonts w:ascii="Times New Roman" w:hAnsi="Times New Roman" w:cs="Times New Roman"/>
                <w:sz w:val="24"/>
              </w:rPr>
              <w:t>5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.20</w:t>
            </w:r>
            <w:r w:rsidR="00662432" w:rsidRPr="0021703A">
              <w:rPr>
                <w:rFonts w:ascii="Times New Roman" w:hAnsi="Times New Roman" w:cs="Times New Roman"/>
                <w:sz w:val="24"/>
              </w:rPr>
              <w:t>2</w:t>
            </w:r>
            <w:r w:rsidR="00F77CAD">
              <w:rPr>
                <w:rFonts w:ascii="Times New Roman" w:hAnsi="Times New Roman" w:cs="Times New Roman"/>
                <w:sz w:val="24"/>
              </w:rPr>
              <w:t>2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703A">
              <w:rPr>
                <w:rFonts w:ascii="Times New Roman" w:hAnsi="Times New Roman" w:cs="Times New Roman"/>
                <w:sz w:val="24"/>
              </w:rPr>
              <w:t xml:space="preserve">г.                     </w:t>
            </w:r>
          </w:p>
        </w:tc>
        <w:tc>
          <w:tcPr>
            <w:tcW w:w="3602" w:type="dxa"/>
          </w:tcPr>
          <w:p w14:paraId="219A8AB6" w14:textId="793F2EF3" w:rsidR="00C850AD" w:rsidRPr="00C850AD" w:rsidRDefault="00C850AD" w:rsidP="00C850AD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4"/>
              </w:rPr>
            </w:pP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="006728DF">
              <w:rPr>
                <w:rFonts w:ascii="Times New Roman" w:hAnsi="Times New Roman" w:cs="Times New Roman"/>
                <w:spacing w:val="50"/>
                <w:sz w:val="24"/>
              </w:rPr>
              <w:t>с.</w:t>
            </w:r>
            <w:r w:rsidR="001533E9">
              <w:rPr>
                <w:rFonts w:ascii="Times New Roman" w:hAnsi="Times New Roman" w:cs="Times New Roman"/>
                <w:spacing w:val="50"/>
                <w:sz w:val="24"/>
              </w:rPr>
              <w:t>Дурово</w:t>
            </w:r>
          </w:p>
          <w:p w14:paraId="40C82B2E" w14:textId="77777777" w:rsidR="00C850AD" w:rsidRPr="00C850AD" w:rsidRDefault="00C850AD" w:rsidP="00850A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0" w:type="dxa"/>
          </w:tcPr>
          <w:p w14:paraId="5A2D4CFD" w14:textId="05BBCF23" w:rsidR="00C850AD" w:rsidRPr="00C850AD" w:rsidRDefault="00C850AD" w:rsidP="0030289C">
            <w:pPr>
              <w:spacing w:line="360" w:lineRule="atLeast"/>
              <w:ind w:left="432"/>
              <w:rPr>
                <w:rFonts w:ascii="Times New Roman" w:hAnsi="Times New Roman" w:cs="Times New Roman"/>
                <w:spacing w:val="50"/>
                <w:sz w:val="24"/>
              </w:rPr>
            </w:pP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№</w:t>
            </w:r>
            <w:r w:rsidR="00DC599E">
              <w:rPr>
                <w:rFonts w:ascii="Times New Roman" w:hAnsi="Times New Roman" w:cs="Times New Roman"/>
                <w:spacing w:val="50"/>
                <w:sz w:val="24"/>
              </w:rPr>
              <w:t>2</w:t>
            </w:r>
            <w:r w:rsidR="003758DF">
              <w:rPr>
                <w:rFonts w:ascii="Times New Roman" w:hAnsi="Times New Roman" w:cs="Times New Roman"/>
                <w:spacing w:val="50"/>
                <w:sz w:val="24"/>
              </w:rPr>
              <w:t>9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</w:p>
        </w:tc>
      </w:tr>
    </w:tbl>
    <w:p w14:paraId="7BEDAFBE" w14:textId="77777777" w:rsidR="004456B2" w:rsidRPr="004456B2" w:rsidRDefault="004456B2" w:rsidP="0030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30289C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установлении размеров авансовых платежей при заключении муниципальных контрактов (договоров) в 2022 году. </w:t>
      </w:r>
    </w:p>
    <w:p w14:paraId="687BFA8A" w14:textId="77777777"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7477D56" w14:textId="5421DF64" w:rsidR="004456B2" w:rsidRPr="004456B2" w:rsidRDefault="004456B2" w:rsidP="004456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В целях</w:t>
      </w:r>
      <w:r w:rsidR="0030289C">
        <w:rPr>
          <w:rFonts w:ascii="Times New Roman" w:hAnsi="Times New Roman" w:cs="Times New Roman"/>
          <w:sz w:val="28"/>
          <w:szCs w:val="28"/>
        </w:rPr>
        <w:t xml:space="preserve"> исполнения пункта 5 постановления Правительства Российской Федерации от 29 марта 2022 года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 </w:t>
      </w:r>
      <w:r w:rsidRPr="004456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533E9">
        <w:rPr>
          <w:rFonts w:ascii="Times New Roman" w:hAnsi="Times New Roman" w:cs="Times New Roman"/>
          <w:sz w:val="28"/>
          <w:szCs w:val="28"/>
        </w:rPr>
        <w:t>Дуровский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30289C">
        <w:rPr>
          <w:rFonts w:ascii="Times New Roman" w:hAnsi="Times New Roman" w:cs="Times New Roman"/>
          <w:sz w:val="28"/>
          <w:szCs w:val="28"/>
        </w:rPr>
        <w:t>:</w:t>
      </w:r>
    </w:p>
    <w:p w14:paraId="0CA03A17" w14:textId="77777777"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E142EB" w14:textId="77777777"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51D124E9" w14:textId="77777777" w:rsidR="0030289C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F81DC14" w14:textId="3A6CAF6E" w:rsidR="00A35C00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Установить, что в 2022 году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получатель средств местного бюджета администрация сельского поселения </w:t>
      </w:r>
      <w:r w:rsidR="001533E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Дуровский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– заказчик) предусматривает в заключаемых им муниципальных контрактах (договорах) на поставку товаров (выполнение работ, оказание услуг) для обеспечения муниципальных нужд сельского поселения </w:t>
      </w:r>
      <w:r w:rsidR="001533E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Дуровский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– контракт (договор)) средства на финансовое обеспечение которых:</w:t>
      </w:r>
    </w:p>
    <w:p w14:paraId="13E4D884" w14:textId="77777777" w:rsidR="001E52B0" w:rsidRDefault="00A35C0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подлежат в случаях, установленных в соответствии с бюджетным законодательством, казначейскому сопровождению – авансовые платежи в размере от 50 до 90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год;</w:t>
      </w:r>
    </w:p>
    <w:p w14:paraId="4D52ECFC" w14:textId="77777777" w:rsidR="001E52B0" w:rsidRDefault="001E52B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 подлежат казначейскому сопровождению – авансовые платежи в размере до 50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год.</w:t>
      </w:r>
    </w:p>
    <w:p w14:paraId="015A5FC2" w14:textId="7EB47E3A" w:rsidR="0030289C" w:rsidRPr="0030289C" w:rsidRDefault="001E52B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2. Заказчик вправе внести по соглашению сторон в заключенные до дня вступления в силу настоящего постановления контракты (договоры) изменения в части увеличения предусмотренных ими размеров авансовых платежей до размеров, определенных в соответствии с пунктом 1 настоящего постановления,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 соблюдением размера обеспечения исполнения контракта (договора), устанавливаемого в соответствии с частью 6 статьи 96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порядке, установленном постановлением администрации сельского поселения </w:t>
      </w:r>
      <w:r w:rsidR="001533E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Дуровский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от 06 мая 2022 года № 42 «Об изменении существенных условий контракта, заключенного до 01 января 2023 года»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14:paraId="031851A6" w14:textId="77777777" w:rsidR="00F77CAD" w:rsidRPr="004456B2" w:rsidRDefault="001C3883" w:rsidP="00F7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F77CAD"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14:paraId="5700FB50" w14:textId="77777777" w:rsidR="00F77CAD" w:rsidRPr="00F77CAD" w:rsidRDefault="001C3883" w:rsidP="001C388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4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14:paraId="5BB5FF44" w14:textId="77777777" w:rsidR="00F77CAD" w:rsidRDefault="00F77CAD" w:rsidP="00F77CAD">
      <w:pPr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14:paraId="700EC511" w14:textId="77777777" w:rsidR="001C3883" w:rsidRDefault="001C3883" w:rsidP="00F77CAD">
      <w:pPr>
        <w:ind w:firstLine="720"/>
        <w:jc w:val="both"/>
        <w:rPr>
          <w:sz w:val="28"/>
          <w:szCs w:val="28"/>
        </w:rPr>
      </w:pPr>
    </w:p>
    <w:p w14:paraId="01AB1690" w14:textId="77777777"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B8D4FAE" w14:textId="77777777"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73696FD" w14:textId="77777777"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244B2B0C" w14:textId="77777777"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14:paraId="72BF3B9B" w14:textId="5AE3BD36" w:rsidR="00AC1BF4" w:rsidRDefault="001533E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Дуровский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Л.И. Жданова</w:t>
      </w:r>
    </w:p>
    <w:p w14:paraId="2D5E97C1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0F09710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8E01362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75476E2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E61A599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31AD531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771A73F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E29EBAF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9438393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E1B6091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B545D11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E83061B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38E04BC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A5892B7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30137F9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0CCF57D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1F2B8CB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7A8224E" w14:textId="77777777" w:rsidR="00F77CAD" w:rsidRDefault="00F77CAD" w:rsidP="00F77CAD">
      <w:pPr>
        <w:tabs>
          <w:tab w:val="left" w:pos="7740"/>
        </w:tabs>
        <w:rPr>
          <w:sz w:val="28"/>
          <w:szCs w:val="28"/>
        </w:rPr>
      </w:pPr>
    </w:p>
    <w:p w14:paraId="1838ED05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AE994C2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DFCBC4E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3D0D067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CD7F7FB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45115B2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6E3CCF8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C3AFA9E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DAD65E7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02B14FA" w14:textId="77777777" w:rsidR="00F77CAD" w:rsidRPr="002E7B3C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533E9"/>
    <w:rsid w:val="0017369B"/>
    <w:rsid w:val="001771CE"/>
    <w:rsid w:val="001B1933"/>
    <w:rsid w:val="001C3883"/>
    <w:rsid w:val="001E09B0"/>
    <w:rsid w:val="001E52B0"/>
    <w:rsid w:val="002070B0"/>
    <w:rsid w:val="0021703A"/>
    <w:rsid w:val="002B0A04"/>
    <w:rsid w:val="002D3B1B"/>
    <w:rsid w:val="002E7B3C"/>
    <w:rsid w:val="0030289C"/>
    <w:rsid w:val="00355AC7"/>
    <w:rsid w:val="00372449"/>
    <w:rsid w:val="003758DF"/>
    <w:rsid w:val="003A2B06"/>
    <w:rsid w:val="003A2F04"/>
    <w:rsid w:val="004028F6"/>
    <w:rsid w:val="0040344F"/>
    <w:rsid w:val="004456B2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728DF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61A7"/>
    <w:rsid w:val="008F4617"/>
    <w:rsid w:val="0094280B"/>
    <w:rsid w:val="009950EF"/>
    <w:rsid w:val="009C0426"/>
    <w:rsid w:val="009C69D2"/>
    <w:rsid w:val="009F18B1"/>
    <w:rsid w:val="00A1162C"/>
    <w:rsid w:val="00A1406F"/>
    <w:rsid w:val="00A23001"/>
    <w:rsid w:val="00A35C00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63887"/>
    <w:rsid w:val="00C8284D"/>
    <w:rsid w:val="00C850AD"/>
    <w:rsid w:val="00CA723E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C599E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96695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9E40F9E"/>
  <w15:docId w15:val="{5CB5E260-FCD3-4CD0-91D0-D93F2468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4390-8217-42CE-9A51-F580C2DC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talss@ufdbrka.lipetsk.ru</cp:lastModifiedBy>
  <cp:revision>7</cp:revision>
  <cp:lastPrinted>2022-05-06T09:25:00Z</cp:lastPrinted>
  <dcterms:created xsi:type="dcterms:W3CDTF">2022-05-13T11:25:00Z</dcterms:created>
  <dcterms:modified xsi:type="dcterms:W3CDTF">2023-02-14T11:25:00Z</dcterms:modified>
</cp:coreProperties>
</file>