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A7" w:rsidRPr="00C00414" w:rsidRDefault="000B39BD" w:rsidP="009051A7">
      <w:pPr>
        <w:widowControl w:val="0"/>
        <w:tabs>
          <w:tab w:val="left" w:pos="6096"/>
        </w:tabs>
        <w:autoSpaceDE w:val="0"/>
        <w:autoSpaceDN w:val="0"/>
        <w:adjustRightInd w:val="0"/>
        <w:rPr>
          <w:bCs/>
        </w:rPr>
      </w:pPr>
      <w:r>
        <w:rPr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9pt;margin-top:-38.2pt;width:53.1pt;height:63.05pt;z-index:251658240">
            <v:imagedata r:id="rId4" o:title=""/>
          </v:shape>
          <o:OLEObject Type="Embed" ProgID="Photoshop.Image.6" ShapeID="_x0000_s1026" DrawAspect="Content" ObjectID="_1602672161" r:id="rId5">
            <o:FieldCodes>\s</o:FieldCodes>
          </o:OLEObject>
        </w:pict>
      </w:r>
    </w:p>
    <w:p w:rsidR="009051A7" w:rsidRPr="000B39BD" w:rsidRDefault="009051A7" w:rsidP="000B3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9BD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Д</w:t>
      </w:r>
      <w:r w:rsidR="00DE0D43" w:rsidRPr="000B39BD">
        <w:rPr>
          <w:rFonts w:ascii="Times New Roman" w:hAnsi="Times New Roman" w:cs="Times New Roman"/>
          <w:b/>
          <w:sz w:val="28"/>
          <w:szCs w:val="28"/>
        </w:rPr>
        <w:t xml:space="preserve">уровский </w:t>
      </w:r>
      <w:r w:rsidRPr="000B39BD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9051A7" w:rsidRPr="000B39BD" w:rsidRDefault="009051A7" w:rsidP="000B39BD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9BD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9051A7" w:rsidRPr="000B39BD" w:rsidRDefault="009051A7" w:rsidP="000B3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9BD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9051A7" w:rsidRPr="009051A7" w:rsidRDefault="009051A7" w:rsidP="009051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51A7" w:rsidRPr="000B39BD" w:rsidRDefault="009051A7" w:rsidP="009051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39B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051A7" w:rsidRPr="009051A7" w:rsidRDefault="009051A7" w:rsidP="009051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szCs w:val="28"/>
        </w:rPr>
      </w:pPr>
    </w:p>
    <w:p w:rsidR="009051A7" w:rsidRPr="009051A7" w:rsidRDefault="009051A7" w:rsidP="00905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Cs w:val="28"/>
        </w:rPr>
      </w:pPr>
    </w:p>
    <w:p w:rsidR="009051A7" w:rsidRPr="009051A7" w:rsidRDefault="009051A7" w:rsidP="00905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1</w:t>
      </w:r>
      <w:r w:rsidR="00DE0D43">
        <w:rPr>
          <w:rFonts w:ascii="Times New Roman" w:eastAsia="Cambria" w:hAnsi="Times New Roman" w:cs="Times New Roman"/>
          <w:b/>
          <w:sz w:val="28"/>
          <w:szCs w:val="28"/>
        </w:rPr>
        <w:t>6</w:t>
      </w:r>
      <w:r w:rsidRPr="009051A7">
        <w:rPr>
          <w:rFonts w:ascii="Times New Roman" w:eastAsia="Cambria" w:hAnsi="Times New Roman" w:cs="Times New Roman"/>
          <w:b/>
          <w:sz w:val="28"/>
          <w:szCs w:val="28"/>
        </w:rPr>
        <w:t xml:space="preserve">.10.2018 </w:t>
      </w:r>
      <w:r w:rsidRPr="009051A7">
        <w:rPr>
          <w:rFonts w:ascii="Times New Roman" w:eastAsia="Cambria" w:hAnsi="Times New Roman" w:cs="Times New Roman"/>
          <w:b/>
          <w:sz w:val="28"/>
          <w:szCs w:val="28"/>
        </w:rPr>
        <w:tab/>
      </w:r>
      <w:r w:rsidR="00DE0D43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</w:t>
      </w:r>
      <w:r w:rsidRPr="009051A7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с. Д</w:t>
      </w:r>
      <w:r w:rsidR="00DE0D43">
        <w:rPr>
          <w:rFonts w:ascii="Times New Roman" w:eastAsia="Cambria" w:hAnsi="Times New Roman" w:cs="Times New Roman"/>
          <w:b/>
          <w:sz w:val="28"/>
          <w:szCs w:val="28"/>
        </w:rPr>
        <w:t>урово</w:t>
      </w:r>
      <w:r w:rsidRPr="009051A7">
        <w:rPr>
          <w:rFonts w:ascii="Times New Roman" w:eastAsia="Cambria" w:hAnsi="Times New Roman" w:cs="Times New Roman"/>
          <w:b/>
          <w:sz w:val="28"/>
          <w:szCs w:val="28"/>
        </w:rPr>
        <w:t xml:space="preserve">    </w:t>
      </w:r>
      <w:r w:rsidR="00DE0D43">
        <w:rPr>
          <w:rFonts w:ascii="Times New Roman" w:eastAsia="Cambria" w:hAnsi="Times New Roman" w:cs="Times New Roman"/>
          <w:b/>
          <w:sz w:val="28"/>
          <w:szCs w:val="28"/>
        </w:rPr>
        <w:t xml:space="preserve">        </w:t>
      </w:r>
      <w:r w:rsidRPr="009051A7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№ </w:t>
      </w:r>
      <w:r w:rsidR="00DE0D43">
        <w:rPr>
          <w:rFonts w:ascii="Times New Roman" w:eastAsia="Cambria" w:hAnsi="Times New Roman" w:cs="Times New Roman"/>
          <w:b/>
          <w:sz w:val="28"/>
          <w:szCs w:val="28"/>
        </w:rPr>
        <w:t>74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регламенте деятельности администрации сельского поселения </w:t>
      </w:r>
      <w:r w:rsidR="009051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</w:t>
      </w:r>
      <w:r w:rsidR="00DE0D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уровский </w:t>
      </w:r>
      <w:r w:rsidR="009051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сельсовет Добринского</w:t>
      </w:r>
      <w:r w:rsidRPr="007F2B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  <w:r w:rsidR="00DE0D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Российской Федерации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эффективности работы администрации сельского поселения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E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уровский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и приведения ее деятельности в соответствие с действующими правовыми актами, руководствуясь </w:t>
      </w:r>
      <w:hyperlink r:id="rId6" w:tgtFrame="_blank" w:history="1">
        <w:r w:rsidRPr="009051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E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уровский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области, администрация сельского поселения 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E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уровский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 </w:t>
      </w:r>
    </w:p>
    <w:p w:rsidR="007F2B93" w:rsidRPr="00484721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47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 Регламент деятельности адм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инистрации сельского поселения Д</w:t>
      </w:r>
      <w:r w:rsidR="00DE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уровский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(прилагается).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Специалисту администрации сельского поселения обеспечить изучение Регламента всеми работниками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Муниципальным служащим администрации сельского поселения в организации работы руководствоваться настоящим Регламентом.</w:t>
      </w:r>
    </w:p>
    <w:p w:rsidR="007F2B93" w:rsidRPr="009051A7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9051A7" w:rsidRPr="009051A7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главу администрации сельского поселения </w:t>
      </w:r>
      <w:r w:rsidR="00DE0D43">
        <w:rPr>
          <w:rFonts w:ascii="Times New Roman" w:hAnsi="Times New Roman" w:cs="Times New Roman"/>
          <w:sz w:val="28"/>
          <w:szCs w:val="28"/>
        </w:rPr>
        <w:t>С</w:t>
      </w:r>
      <w:r w:rsidR="00484721">
        <w:rPr>
          <w:rFonts w:ascii="Times New Roman" w:hAnsi="Times New Roman" w:cs="Times New Roman"/>
          <w:sz w:val="28"/>
          <w:szCs w:val="28"/>
        </w:rPr>
        <w:t>.</w:t>
      </w:r>
      <w:r w:rsidR="00DE0D43">
        <w:rPr>
          <w:rFonts w:ascii="Times New Roman" w:hAnsi="Times New Roman" w:cs="Times New Roman"/>
          <w:sz w:val="28"/>
          <w:szCs w:val="28"/>
        </w:rPr>
        <w:t>В</w:t>
      </w:r>
      <w:r w:rsidR="004847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E0D43">
        <w:rPr>
          <w:rFonts w:ascii="Times New Roman" w:hAnsi="Times New Roman" w:cs="Times New Roman"/>
          <w:sz w:val="28"/>
          <w:szCs w:val="28"/>
        </w:rPr>
        <w:t>Ходякова</w:t>
      </w:r>
      <w:proofErr w:type="spellEnd"/>
      <w:r w:rsidRP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постановление вступает в силу со дня его обнародования.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51A7" w:rsidRPr="00625291" w:rsidRDefault="009051A7" w:rsidP="009051A7">
      <w:pPr>
        <w:pStyle w:val="Style10"/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9E72D1">
        <w:rPr>
          <w:rStyle w:val="FontStyle16"/>
          <w:b/>
          <w:color w:val="auto"/>
          <w:sz w:val="28"/>
          <w:szCs w:val="28"/>
        </w:rPr>
        <w:t xml:space="preserve">Глава администрации                                                 </w:t>
      </w:r>
      <w:r w:rsidR="00DE0D43">
        <w:rPr>
          <w:rStyle w:val="FontStyle16"/>
          <w:b/>
          <w:color w:val="auto"/>
          <w:sz w:val="28"/>
          <w:szCs w:val="28"/>
        </w:rPr>
        <w:t xml:space="preserve">               </w:t>
      </w:r>
      <w:r w:rsidRPr="009E72D1">
        <w:rPr>
          <w:rStyle w:val="FontStyle16"/>
          <w:b/>
          <w:color w:val="auto"/>
          <w:sz w:val="28"/>
          <w:szCs w:val="28"/>
        </w:rPr>
        <w:t xml:space="preserve"> </w:t>
      </w:r>
      <w:r w:rsidR="00DE0D43">
        <w:rPr>
          <w:rStyle w:val="FontStyle16"/>
          <w:b/>
          <w:color w:val="auto"/>
          <w:sz w:val="28"/>
          <w:szCs w:val="28"/>
        </w:rPr>
        <w:t>С.В. Ходяков</w:t>
      </w:r>
    </w:p>
    <w:p w:rsidR="009051A7" w:rsidRPr="009E72D1" w:rsidRDefault="009051A7" w:rsidP="009051A7">
      <w:pPr>
        <w:pStyle w:val="a3"/>
        <w:tabs>
          <w:tab w:val="left" w:pos="4820"/>
          <w:tab w:val="left" w:pos="9072"/>
        </w:tabs>
        <w:rPr>
          <w:b/>
          <w:bCs/>
          <w:sz w:val="18"/>
          <w:szCs w:val="18"/>
        </w:rPr>
      </w:pP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39BD" w:rsidRDefault="007F2B93" w:rsidP="009051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39BD" w:rsidRDefault="000B39BD" w:rsidP="009051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9BD" w:rsidRDefault="000B39BD" w:rsidP="009051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9BD" w:rsidRDefault="000B39BD" w:rsidP="009051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9BD" w:rsidRDefault="000B39BD" w:rsidP="009051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9BD" w:rsidRDefault="000B39BD" w:rsidP="009051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9BD" w:rsidRDefault="000B39BD" w:rsidP="009051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2B93" w:rsidRPr="000B39BD" w:rsidRDefault="009051A7" w:rsidP="009051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39B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Утвержден</w:t>
      </w:r>
    </w:p>
    <w:p w:rsidR="009051A7" w:rsidRPr="000B39BD" w:rsidRDefault="009051A7" w:rsidP="009051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39BD">
        <w:rPr>
          <w:rFonts w:ascii="Times New Roman" w:eastAsia="Times New Roman" w:hAnsi="Times New Roman" w:cs="Times New Roman"/>
          <w:color w:val="000000"/>
          <w:lang w:eastAsia="ru-RU"/>
        </w:rPr>
        <w:t> постановлением</w:t>
      </w:r>
      <w:r w:rsidR="007F2B93" w:rsidRPr="000B39BD">
        <w:rPr>
          <w:rFonts w:ascii="Times New Roman" w:eastAsia="Times New Roman" w:hAnsi="Times New Roman" w:cs="Times New Roman"/>
          <w:color w:val="000000"/>
          <w:lang w:eastAsia="ru-RU"/>
        </w:rPr>
        <w:t xml:space="preserve"> администрации </w:t>
      </w:r>
    </w:p>
    <w:p w:rsidR="009051A7" w:rsidRPr="000B39BD" w:rsidRDefault="007F2B93" w:rsidP="009051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39BD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поселения </w:t>
      </w:r>
    </w:p>
    <w:p w:rsidR="009051A7" w:rsidRPr="000B39BD" w:rsidRDefault="009051A7" w:rsidP="009051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39BD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DE0D43" w:rsidRPr="000B39BD">
        <w:rPr>
          <w:rFonts w:ascii="Times New Roman" w:eastAsia="Times New Roman" w:hAnsi="Times New Roman" w:cs="Times New Roman"/>
          <w:color w:val="000000"/>
          <w:lang w:eastAsia="ru-RU"/>
        </w:rPr>
        <w:t>уровский</w:t>
      </w:r>
      <w:r w:rsidR="007F2B93" w:rsidRPr="000B39BD">
        <w:rPr>
          <w:rFonts w:ascii="Times New Roman" w:eastAsia="Times New Roman" w:hAnsi="Times New Roman" w:cs="Times New Roman"/>
          <w:color w:val="000000"/>
          <w:lang w:eastAsia="ru-RU"/>
        </w:rPr>
        <w:t xml:space="preserve">  сельсовет </w:t>
      </w:r>
    </w:p>
    <w:p w:rsidR="007F2B93" w:rsidRPr="000B39BD" w:rsidRDefault="008973F2" w:rsidP="009051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39BD">
        <w:rPr>
          <w:rFonts w:ascii="Times New Roman" w:eastAsia="Times New Roman" w:hAnsi="Times New Roman" w:cs="Times New Roman"/>
          <w:color w:val="000000"/>
          <w:lang w:eastAsia="ru-RU"/>
        </w:rPr>
        <w:t>от 1</w:t>
      </w:r>
      <w:r w:rsidR="00DE0D43" w:rsidRPr="000B39BD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9051A7" w:rsidRPr="000B39BD">
        <w:rPr>
          <w:rFonts w:ascii="Times New Roman" w:eastAsia="Times New Roman" w:hAnsi="Times New Roman" w:cs="Times New Roman"/>
          <w:color w:val="000000"/>
          <w:lang w:eastAsia="ru-RU"/>
        </w:rPr>
        <w:t>.10.2018</w:t>
      </w:r>
      <w:r w:rsidR="007F2B93" w:rsidRPr="000B39BD">
        <w:rPr>
          <w:rFonts w:ascii="Times New Roman" w:eastAsia="Times New Roman" w:hAnsi="Times New Roman" w:cs="Times New Roman"/>
          <w:color w:val="000000"/>
          <w:lang w:eastAsia="ru-RU"/>
        </w:rPr>
        <w:t xml:space="preserve"> г</w:t>
      </w:r>
      <w:r w:rsidR="00DE0D43" w:rsidRPr="000B39BD">
        <w:rPr>
          <w:rFonts w:ascii="Times New Roman" w:eastAsia="Times New Roman" w:hAnsi="Times New Roman" w:cs="Times New Roman"/>
          <w:color w:val="000000"/>
          <w:lang w:eastAsia="ru-RU"/>
        </w:rPr>
        <w:t>ода</w:t>
      </w:r>
      <w:r w:rsidR="007F2B93" w:rsidRPr="000B39BD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 w:rsidR="00DE0D43" w:rsidRPr="000B39BD">
        <w:rPr>
          <w:rFonts w:ascii="Times New Roman" w:eastAsia="Times New Roman" w:hAnsi="Times New Roman" w:cs="Times New Roman"/>
          <w:color w:val="000000"/>
          <w:lang w:eastAsia="ru-RU"/>
        </w:rPr>
        <w:t>74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РЕГЛАМЕНТ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деятельности администрации сельского поселения </w:t>
      </w:r>
      <w:r w:rsidR="00905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DE0D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уровский</w:t>
      </w: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 w:rsidR="00905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DE0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регламент определяет порядок организационного и документационного обеспечения деятельности администрации сельского поселения 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E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уровский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7F2B93" w:rsidRPr="007F2B93" w:rsidRDefault="007F2B93" w:rsidP="00DE0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Администрация сельского поселения 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E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уровский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является органом местного самоуправления, осуществляющего исполнительно-распорядительные функции на территории сельского поселения, обеспечивает решение вопросов местного значения, находящихся в ее компетенции, исходя из интересов населения сельского поселения, его исторических и иных местных традиций.</w:t>
      </w:r>
    </w:p>
    <w:p w:rsidR="007F2B93" w:rsidRPr="007F2B93" w:rsidRDefault="007F2B93" w:rsidP="00DE0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Администрация сельского поселения 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E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уровский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является юридическим лицом, имеет гербовую печать и официальный бланк с изображением герба 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7F2B93" w:rsidRPr="007F2B93" w:rsidRDefault="007F2B93" w:rsidP="00DE0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своей деятельности руководствуется Конституцией Российской Федерации, законодательными и иными нормативными актами Российской Федерации и Липецкой области, </w:t>
      </w:r>
      <w:hyperlink r:id="rId7" w:tgtFrame="_blank" w:history="1">
        <w:r w:rsidRPr="00897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E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уровский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сельсовет 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области, решениями Совета депутатов сельского поселения, постановлениями и распоряжениями главы администрации сельского поселения и настоящим Регламентом.</w:t>
      </w:r>
    </w:p>
    <w:p w:rsidR="007F2B93" w:rsidRPr="007F2B93" w:rsidRDefault="007F2B93" w:rsidP="00DE0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Глава сельского поселения 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E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уровский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является высшим выборным должностным лицом сельского поселения, возглавляет администрацию сельского поселения и осуществляет свою деятельность на принципах единоначалия. Статус главы, его полномочия, порядок избрания, принципы и основные гарантии деятельности, компетенция определены федеральными законами, законами Липецкой области и </w:t>
      </w:r>
      <w:hyperlink r:id="rId8" w:tgtFrame="_blank" w:history="1">
        <w:r w:rsidRPr="00897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E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уровский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Глава администрации сельского поселения непосредственно осуществляет все организационно-распорядительные функции по решению вопросов местного значения путем изданий в пределах своей компетенции постановлений и распоряжений, которые обязательны для исполнения всеми расположенными на территории сельского поселения предприятиями, учреждениями, должностными лицами и гражданами.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1.7. В период временного отсутствия главы администрации сельского поселения (командировка, болезнь, отпуск) исполнение его полномочий возлагается на старшего специалиста администрации поселения отдельным распоряжением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По представлению главы сельского поселения Совет депутатов сельского поселения утверждает структуру администрации сельского поселения. Штатное расписание администрации сельского поселения утверждается главой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Структура администрации сельского поселения разрабатывается исходя из необходимости осуществления организационных мероприятий по выполнению социально-экономических программ и иных полномочий, возложенных на органы местного самоуправления, обеспечения жизнедеятельности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В аппарат администрации сельского поселения входят: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руководство администрации сельского поселения - глава администрации сельского поселения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должностные лица и сотрудники аппарата администрации сельского поселения, которые являются муниципальными служащими.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работники, исполняющие обязанности по техническому обеспечению деятельности администрации, которые не являются муниципальными служащими.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1.11. Повседневной деятельностью сотрудников администрации сельского поселения непосредственно руководит глава администрации сельского поселения,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 и решает вопросы в пределах своей компетенции.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 На должностных лиц администрации сельского поселения возлагается: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1.12.1. Обеспечение деятельности главы администрации сельского поселения. Выполнение каждым работником функциональных обязанностей согласно своим должностным инструкциям.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1.12.2. Работа по своевременному и качественному рассмотрению служебных документов, писем и устных обращений граждан, поступивших в администрацию сельского поселения и выполнение данных по ним поручений.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1.12.3. Изучение и обобщение опыта и практики работы органов местного самоуправления района, оказание им методической и практической помощи.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1.12.4. Учет и обобщение предложений, критических замечаний в адрес администрации сельского поселения, высказанных на заседаниях Совета депутатов сельского поселения, на совещаниях и встречах проводимых главой района с главами сельских поселений и руководителями структурных подразделений администрации района. Организация работы по рассмотрению и реализации предложений и замечаний.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1.12.5. Ведение делопроизводства.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1.12.6. Организационное, документационное и материально-техническое обеспечение подготовки заседаний, совещаний, семинаров, конференций, официальных встреч и приемов, проводимых главой администрации сельского поселения, а также осуществление иных организационно-технических мероприятий.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1.12.7. Организация освещения деятельности администрации сельского поселения в средствах массовой информации.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подготовки и проведения совещаний и других мероприятий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Совещания в администрации сельского поселения проводятся в соответствии с планами по мере необходимости по решению главы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Подготовка необходимых для проведения совещания в администрации сельского поселения материалов возлагается на специалиста администрации сельского поселения, к ведению которых относятся вопросы, рассматриваемые на совещании, а также в соответствии с поручением главы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Деловые совещания, встречи, приемы и семинары проводятся по указанию главы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Приглашение участников совещаний, подготовку необходимых документов и помещения к совещанию, ведение протокола осуществляет соответствующий специалист. Место и время проведения совещания согласовываются при необходимости с главой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Совещания, проводимые по указанию главы администрации сельского поселения, готовятся соответствующими специалистами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Должностные лица, ответственные за проведение совещания, не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один день до совещания, представляют главе администрации сельского поселения: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повестку дня совещания;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приглашенных лиц;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 порядка ведения совещания;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справку по существу вопроса, намечаемого к рассмотрению.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В целях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подведения итогов деятельности специалистов администрации сельского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подведомственных муниципальных учреждений и организаций, а также определения задач на текущую неделю, глава администрации сельского поселения еженедельно по понедельникам в 13.00 часов проводит оперативные совещания. Председательствует на совещаниях глава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На оперативные совещания приглашаются все специалисты администрации сельского поселения, руководители подведомственных муниципальных предприятий, руководители иных предприятий различных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 собственности (по согласованию), итоги которых оформляются протоколами.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Учет присутствующих на совещании руководителей структурных подразделений и муниципальных предприятий и учреждений, оформление протокола и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решения совещания (поручений главы) осуществляет специалист администрации сельского поселения в соответствии с должностными обязанностями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Непосредственный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поручений, содержащихся в протоколе, осуществляют ответственные исполнители, готовившие вопрос к рассмотрению на совещании.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 сельского поселения заинтересованный в исполнении решений или поручений своевременно информирует главу администрации сельского поселения о выполнении или неисполнении поручений, содержащихся в протоколе.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Освещение мероприятий администрации сельского поселения в средствах массовой информации 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Освещение мероприятий администрации сельского поселения, в средствах массовой информации, затрагивающих права и интересы граждан и юридических лиц, либо имеющих общественную значимость в районной газете</w:t>
      </w:r>
      <w:r w:rsidR="00DE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один из специалистов администрации сельского поселения в зависимости от направлений деятельности.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Вопрос о публикациях в печати информационных сообщений о мероприятиях с участием главы администрации сельского поселения решается по согласованию с главой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Основные правила организации документооборота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Порядок прохождения и исполнения входящих документов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корреспонденция, поступающая в администрацию сельского поселения, принимается и регистрируется специалистом администрации сельского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ведущим общие вопросы и передается для резолюции главе администрации сельского поселения. Документы с резолюциями главы администрации сельского поселения доводятся до исполнителей.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корреспонденции специалистом по общим вопросам администрации сельского поселения проверяется целостность конвертов и другой упаковки.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Ошибочно поступившая корреспонденция пересылается по принадлежности, если известен адрес получателя, в противном случае - возвращается отправителю.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 конверты с корреспонденцией, кроме конвертов с надписью "Лично", а также адресованных исполнительным органам власти, вскрываются.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вскрытии конвертов проверяется наличие корреспонденции, а также указанных приложений. В случае отсутствия каких-либо документов об этом ставится в известность отправитель.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Конверты от поступившей корреспонденции сохраняются и прилагаются к документам лишь в том случае, когда только по ним можно установить адрес отправителя или когда дата почтового штемпеля имеет значение в качестве доказательства времени отправки и получения документа.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зарегистрированные в журнале входящей корреспонденции администрации сельского поселения, передаются главе администрации сельского поселения, в день их поступления, срочные - незамедлительно.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прохождение и исполнение документов определяет глава администрации сельского поселения в зависимости от назначения каждого документа (непосредственное исполнение, рассмотрение и ответ, принятие практических мер, организация и внедрение, согласование и утверждение, для сведения, для руководства в практической работе).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документов должно производиться в день поступления документа. Результаты рассмотрения документа по существу содержащихся в них вопросов отражаются в журнале входящей корреспонденции.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исполнение которого должны осуществлять несколько исполнителей, передается ответственному исполнителю, указанному в резолюции первым, и находится у него до окончательного исполнения.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сокращения сроков исполнения документа с него снимаются копии для вручения соисполнителям (кроме тех документов, снимать копии, с которых не разрешается).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Исполненный документ вместе с ответом на него и соответствующей отметкой исполнителя подшивается в дело в соответствии с номенклатурой дел.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Порядок подготовки и прохождения исходящих и внутренних документов.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процессы подготовки и прохождения исходящих документов: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и печатание проекта документа;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подписание (утверждение);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регистрация;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конвертов и отправка документов;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исполнения рассылки (по списку);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помещение оставшегося экземпляра документа в дело.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Подготовленный исполнителем проект документа передается для печатания.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передачи подготовленного документа на подпись исполнитель должен проверить его содержание, правильность оформления, наличие необходимых виз и приложений к документу. Документ представляется на подпись вместе с документами, на основании которых он готовился.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для отправки должен поступать к специалисту администрации сельского поселения полностью оформленный, и иметь отметку о виде почтового отправления. Неправильно оформленный документ возвращается.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Обработку исходящей корреспонденции осуществляет специалист администрации сельского поселения, включая ее сортировку, адресацию, вложение в конверты, определение стоимости отправления, маркирование конвертов и сдачу в отделение связи. На заказные отправления при необходимости составляется реестр.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внутренним документам относятся документы, отражающие деятельность администрации сельского поселения (постановления, распоряжения, протоколы, инструкции, планы, справки, докладные записки, доклады, списки и т.д.).</w:t>
      </w:r>
      <w:proofErr w:type="gramEnd"/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внутренних документов на этапах их подготовки и оформления организуется в соответствии с общим порядком обращения исходящих, а на этапе исполнения - входящих документов.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содержащие поручения отдельным должностным лицам, передаются им в виде размноженных экземпляров или выписок из них.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взятые на контроль, исполняются в сроки, указанные в документе или в резолюции главы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направляемые в вышестоящие органы, подписываются главой администрации сельского поселения, а в его отсутствие - специалистом администрации сельского поселения, исполняющим его обязанности.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учет, сохранность, своевременное прохождение документов возлагается на специалистов администрации по направлениям их деятельности.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с грифом "Для служебного пользования" регистрируются в специальном журнале и передаются исполнителю под роспись.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Исполненные документы оформляются в соответствии с номенклатурой дел и сдаются в архив.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Отправка всей корреспонденции производится через специалиста администрации сельского поселения. Сданная до 15 часов корреспонденция отправляется в тот же день.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5. Порядок подготовки, принятия и регистрации правовых актов администрации сельского поселения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Проекты правовых актов разрабатываются в соответствии с федеральным и областным законодательством, планами работы администрации сельского поселения на очередной год, а также на основании решений, принятых на заседаниях и совещаниях администрации сельского поселения, поручений главы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Правовые акты администрации сельского поселения издаются в виде постановлений и распоряжений.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Разработка проекта правового акта осуществляется специалистами администрации или заинтересованными исполнителями.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Для подготовки проектов наиболее важных и сложных правовых актов распоряжениями администрации сельского поселения могут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создаваться рабочие группы из числа специалистов органов исполнительной власти, а также привлекаться ученые и специалисты из научных и иных организаций.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Срок подготовки проекта и принятия правового акта во исполнение действующего законодательства не должен превышать 30 календарных дней, если законодательством или поручением главы администрации сельского поселения не установлен другой срок.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нормативного правового акта должна обеспечивать логическое развитие темы правового регулирования.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требуется разъяснение целей и мотивов принятия нормативного правового акта, то в проекте дается вступительная часть - преамбула. Положения нормативного характера в преамбулу не включаются.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Значительные по объему нормативные правовые акты могут делиться на главы, которые нумеруются римскими цифрами и имеют заголовки.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нормативном правовом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правовых актов, содержащие секретную информацию, оформляются также с учетом требований федеральных нормативных правовых актов, предъявляемых к этой категории документов.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В случае если подготавливаемый проект правового акта влечет за собой необходимость внесения изменений, признания утратившими силу других правовых актов, то эти изменения включаются в проект подготавливаемого правового акта или представляются одновременно с ним в виде проекта отдельного правового акта.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 подготовке нормативного правового акта выявились необходимость внесения существенных изменений и дополнений в ранее изданные нормативные правовые акты или наличие по одному и тому же вопросу нескольких актов, то в целях их упорядочения разрабатывается единый новый акт. В проект такого акта включаются новые, а также содержащиеся в ранее изданных актах нормативные предписания, которые сохраняют свою силу.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Не допускается издание повторных правовых актов, если не исполнены ранее изданные по тому же вопросу правовые акты. Не допускается издание правовых актов, полностью дублирующих нормы федерального и областного законодательства.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Проект правового акта визируется руководителем (лицом, исполняющим обязанности руководителя) исполнительного органа власти или специалистом администрации, внесшим данный проект.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Виза включает в себя наименование должности руководителя и личную подпись визирующего, расшифровку подписи, дату визирования и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располагается на листе оформления, который печатается на оборотной стороне последнего листа проекта правового акта.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Визирование на отдельном листе не допускается.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должны быть завизированы все приложения к проекту правового акта.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Проект правового акта подлежит обязательному согласованию с заинтересованными лицами.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проекта правового акта осуществляется путем визирования.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Если в проекте правового акта содержатся положения, нормы и поручения, касающиеся исполнительного органа власти или структуры администрации сельского поселения, то такие акты также подлежат согласованию с этими органами и структурами.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Проект правового акта по вопросам, касающимся доходов или расходов бюджета поселения, подлежит обязательному согласованию со специалистом администрации по финансовым вопросам.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В случае несогласия с проектом правового акта визирующее должностное лицо готовит письменное аргументированное заключение с обоснованными возражениями и предложениями своей редакции соответствующих норм.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руководитель (лицо, исполняющее обязанности руководителя) исполнительного органа власти, внесшего данный проект, не согласен с замечаниями, изложенными в заключени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возражает против соответствующих изменений проекта правового акта, он визируется соответствующим должностным лицом с пометкой "С замечаниями". К проекту правового акта в данном случае прилагается письменное заключение.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 Если в процессе согласования в проект правового акта вносятся изменения принципиального характера, он должен быть передан на повторное визирование. Ответственность возлагается на исполнителей. Не требуется повторное визирование, если в проект внесены редакционные правки, не изменившие сути документа.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 Срок согласования проекта правового акта каждым визирующим должностным лицом не должен превышать 2-х рабочих дней.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5.15. Проект муниципального нормативного правового акта направляется в прокуратуру </w:t>
      </w:r>
      <w:r w:rsidR="0089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Добринского района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дачи заключения на предмет соответствия действующему законодательству.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представители прокуратуры района не принимали участия при разработке проекта муниципального правового акта, данный проект непосредственно после разработки в окончательной версии, но не позднее семи рабочих дней до дня подписания главой администрации, представляется в прокуратуру района для проведения </w:t>
      </w:r>
      <w:proofErr w:type="spell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и составления соответствующего заключения.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при разработке проекта муниципального правового акта сельского поселения принимали участие представители органов прокуратуры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района, проект подлежит направлению в прокуратуру района для проведения </w:t>
      </w:r>
      <w:proofErr w:type="spell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не позднее, чем за три рабочих дня до дня подписания главой администрации.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Заключение, поступившее из прокуратуры района по результатам проведения </w:t>
      </w:r>
      <w:proofErr w:type="spell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экспертизы, подлежит обязательному рассмотрению вместе с проектом нормативного правого акта, на которое было составлено заключение.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5.16. Оформленные в установленном порядке проекты правовых актов представляются на подпись главе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Подписанный (утвержденный) нормативный правовой акт должен иметь следующие реквизиты: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органа (органов), издавшего акт;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вида акта и его название;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подписания (утверждения) акта и его номер;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должности и фамилия лица, подписавшего акт.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5.17. Правовые акты после подписания главой администрации сельского поселения направляются специалисту администрации сельского поселения для их последующей регистрации, рассылки и по истечении установленного срока передаются на хранение в архивный отдел администрации 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5.18. Нормативные правовые акты сельского поселения в течение трех рабочих дней со дня подписания главой администрации направляются для проведения </w:t>
      </w:r>
      <w:proofErr w:type="spell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и составления соответствующего заключения в прокуратуру района.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прокурора, составленное по результатам проведения </w:t>
      </w:r>
      <w:proofErr w:type="spell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на нормативный правовой акт, принятый исполнительным органом местного самоуправления сельского поселения, подлежит рассмотрению в течение месяца со дня его составления.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 исполнения поручений, содержащихся в правовых актах администрации сельского поселения, протоколах заседаний и совещаний администрации сельского поселения, а также поручений главы администрации сельского поселения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Поручения могут исходить от главы администрации сельского поселения, из протоколов заседаний и совещаний администрации сельского поселения, представительного органа.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Поручения могут содержаться в правовых актах администрации сельского поселения в, протоколах заседаний и совещаний администрации сельского поселения, письменных поручениях главы администрации сельского поселения в виде резолюций (далее - поручения).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Исполнение поручений осуществляется должностными лицами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Глава администрации сельского поселения, определяет конкретного исполнителя с указанием срока исполнения соответствующего поручения.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6.4. Исполнение поручений контролируется главой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Поручения до исполнителей доводятся в течение 2-х рабочих дней, а срочные - незамедлительно.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Поручения, содержащиеся в правовых актах администрации Липецкой области, администрации </w:t>
      </w:r>
      <w:proofErr w:type="spellStart"/>
      <w:r w:rsidR="0059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E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уровского</w:t>
      </w:r>
      <w:proofErr w:type="spellEnd"/>
      <w:r w:rsidR="00DE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доводятся до исполнителей специалистом администрации сельского поселения путем направления им копии правового акта.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рассылке адресатам копий правовых актов администрации области, администрации района содержащих поручения, касающиеся решения наиболее значимых вопросов социальной, экономической и политической жизни общества, специалистом по общим вопросам администрации сельского поселения на указанных копиях ставится штамп "контроль", и осуществляет контроль за исполнением поручений, содержащихся в правовых актах администрации области и администрации района</w:t>
      </w:r>
      <w:proofErr w:type="gramEnd"/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6.7.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Поручения, содержащиеся в протоколах заседаний и совещаний администрации сельского поселения доводятся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исполнителей путем направления им копии протокола (выписки из него) или оформленной в установленном порядке резолюции специалистом администрации сельского поселения и контролируется им.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В поручении устанавливается срок (календарная дата) его исполнения. Если в качестве срока исполнения поручения установлен период времени, то началом его считается дата подписания или дата дачи поручения.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тексте поручения вместо даты исполнения или периода времени имеются указания: "Срочно", "Незамедлительно" или аналогичные, поручение подлежит исполнению в течение суток.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срок исполнения не указан, поручение подлежит исполнению в срок до 30 календарных дней, считая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поступления и регистрации в журнале входящей корреспонденции специалистом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контроля является обеспечение своевременного и качественного исполнения поручений, зафиксированных в документах.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 администрации сельского поселения осуществляется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документами вышестоящих органов власти и управления;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постановлениями и распоряжениями администрации района;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решениями Совета депутатов 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решениями Совета депутатов сельского поселения;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постановлениями и распоряжениями главы администрации сельского поселения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постановлениями и распоряжениями администрации сельского поселения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служебными письмами;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обращениями граждан;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указаниями (поручениями) главы района и главы сельского поселения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Специалисты администрации сельского поселения контроль осуществляют, в соответствии с должностными инструкциями, в которых определена ответственность за работу с контрольными документами.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6.9.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постановлений и распоряжений администрации Липецкой области, администрации района с грифом "К" или "Контроль" осуществляет специалист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исполнения нормативных правовых документов исчисляются в календарных днях с даты их подписания (утверждения), а поступивших из вышестоящих органов власти - с даты их поступления. Сроки исполнения могут быть типовыми и индивидуальными.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Типовые сроки исполнения документов установлены на основании нормативных правовых актов органов государственной власти и управления Российской Федерации и Липецкой области, Инструкции о ведении делопроизводства в администрации сельского поселения. Индивидуальные сроки устанавливаются главой администрации сельского поселения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Конечная дата исполнения указывается в тексте документа или в резолюции руководителя.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определение сроков исполнения документа затруднено, то сроком исполнения является один календарный год со дня его подписания.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Промежуточный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нормативного правового документа с грифом "Контроль" ведется по итогам полугодия, если иное не оговорено в тексте.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 Изменение срока исполнения производится лицом, установившим этот срок, при наличии объективных причин, изложенных исполнителем. Изменения документируются - проставляется новый срок, дата изменения и подпись. Изменения вносятся в регистрационные формы - журнал регистрации документов. Приостанавливать исполнение документа, а также отменять его имеет право только глава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6.11. Документ считается исполненным и снимается с контроля после выполнения задания и документированного подтверждения его исполнения заинтересованными лицами.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документе проставляется отметка об исполнении, подпись лица, подтверждающего исполнение (ответственный исполнитель), дата.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хода исполнения нормативных правовых документов с грифом "Контроль" осуществляется </w:t>
      </w:r>
      <w:proofErr w:type="spell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истечении срока исполнения. Данные о ходе и результатах исполнения учитываются и обобщаются по итогам года специалистом администрации по общим вопросам.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по объективным причинам исполнение поручений в установленный срок невозможно, специалист администрации сельского поселения представляет главе администрации сельского поселения, предложения о продлении контрольного срока исполнения с указанием причин продления и планируемой даты исполнения.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6.12. Срок исполнения срочных поручений не продлевается.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поручение дано нескольким специалистам администрации поселения, то специалист администрации, указанный в поручении первым,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является ответственным и организует работу по его исполнению. Соисполнители представляют ответственному исполнителю поручения предложения в указанный им срок. Ответственный исполнитель поручения готовит итоговый проект ответа по поручению с учетом предложений соисполнителей.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случаях ответ, даваемый на имя руководителей Федеральных органов государственной власти, руководителей органов государственной власти Липецкой области, главе 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контрольным и надзорным органам, он подписывается главой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6.13. По истечении срока, установленного для исполнения поручения, содержащегося в правовом акте администрации области или администрации района, ответственный исполнитель готовит предложения главе сельского поселения о снятии с контроля в связи с исполнением, или о продлении контрольного срока исполнения соответствующих правовых актов с обоснованием причин продления.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6.14. Специалист администрации сельского поселения ведет учет в журналах регистрации правовых актов о снятии их с контроля.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6.15. В случае если поручение не исполнено в установленный срок, ответственный исполнитель поручения в течение 3-х рабочих дней после истечения срока, установленного для исполнения поручения, представляет главе администрации сельского поселения объяснение о состоянии исполнения поручения и причинах его неисполнения в установленный срок.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Работа с письменными обращениями граждан и прием граждан по личным вопросам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Администрация сельского поселения в пределах своей компетенции и в соответствии с Федеральным законом от </w:t>
      </w:r>
      <w:hyperlink r:id="rId9" w:tgtFrame="_blank" w:history="1">
        <w:r w:rsidRPr="00DE0D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мая 2006 года № 59-ФЗ</w:t>
        </w:r>
      </w:hyperlink>
      <w:r w:rsidRPr="00DE0D43">
        <w:rPr>
          <w:rFonts w:ascii="Times New Roman" w:eastAsia="Times New Roman" w:hAnsi="Times New Roman" w:cs="Times New Roman"/>
          <w:sz w:val="28"/>
          <w:szCs w:val="28"/>
          <w:lang w:eastAsia="ru-RU"/>
        </w:rPr>
        <w:t> "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рассмотрения обращений граждан Российской Федерации" обеспечивает объективное, всестороннее и своевременное рассмотрение обращений граждан (далее - обращения), в случае необходимости - с участием гражданина, направившего обращение.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Прием граждан по личным вопросам проводится главой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Глава администрации сельского поселения ведет прием граждан в каждый четверг месяца.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При устном обращении граждан, его содержание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Письменное обращение, принятое в ходе личного приема, подлежит регистрации и рассмотрению в порядке, установленном настоящим разделом.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присланные по почте письменные обращения, в том числе телеграммы и материалы к ним поступают специалисту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Письма, присланные по электронной почте на официальный адрес администрации сельского поселения, поступают специалисту по общим вопросам, где они проходят первичную обработку и направляются главе администрации сельского поселения, который в дальнейшем в соответствии с распределением обязанностей направляет для исполнения специалистам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На поступившем письменном обращении справа в правом нижнем углу первой страницы проставляется регистрационный штамп с отметкой даты и входящего регистрационного номера. В случае если место, предназначенное для штампа, занято текстом, штамп может быть проставлен в ином месте, обеспечивающим его прочтение.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обращение поступило в администрацию сельского поселения в порядке переадресации, то указывается, откуда оно поступило, проставляются дата и исходящий номер сопроводительного письма. Если в сопроводительном письме содержится просьба проинформировать о результатах рассмотрения, то проставляется штамп "Контроль".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7.8. Поступившие в администрацию сельского поселения заявления, предложения, жалобы (обращения) граждан регистрируются специалистом администрации сельского поселения и после соответствующей резолюции главы администрации сельского поселения передаются специалистам администрации для осуществления контроля и исполнения.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7.9. Заявления и жалобы разрешаются в течение 30 дней со дня регистрации, если иной срок не указан в резолюции, а не требующие дополнительного изучения и проверки - безотлагательно, но не позднее 15 дней со дня поступления.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для разрешения жалобы требуется более длительное время, то срок ее разрешения может быть продлен главой администрации сельского поселения не более чем на 30 дней с сообщением об этом заявителю, а также в вышестоящий орган, если жалоба находится у него на контроле.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Ответы на обращения граждан за подписью главы администрации сельского поселения готовят специалисты администрации сельского поселения в соответствии с распределением обязанностей. После подписания главой администрации сельского поселения ответ направляется заявителю.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Специалист администрации сельского поселения ежемесячно готовит цифровые данные о рассмотрении поступивших в администрацию сельского поселения обращений граждан и ежеквартально - аналитические справки.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Жалобы, заявления граждан и документы по их рассмотрению хранятся у специалиста администрации сельского поселения в течение 5 лет, а затем, после экспертизы, часть их, имеющая историческое значение, передается в архивный отдел администрации 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остальные уничтожаются в установленном порядке.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7.12. В случае если обращение содержит вопросы, решение которых не входит в компетенцию администрации сельского поселения, оно направляется в течение 7-ми рабочих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письма о переадресации обращения хранится у специалиста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Началом срока рассмотрения поступивших обращений считается день их регистрации в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последний день срока исполнения обращения приходится на нерабочий день, то днем окончания срока исполнения данного обращения считается ближайший за ним рабочий день.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7.13. Ответственным за соблюдение срока исполнения обращения, а также за подготовку ответа по нему является исполнитель, указанный в поручении первым (далее - исполнитель). Соисполнители не позднее семи календарных дней до истечения срока исполнения обращения гражданина обязаны представить исполнителю все необходимые материалы для подготовки ответа.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ответ на обращение гражданина подписывает глава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7.14. Исполнитель вправе пригласить заявителя для личной беседы, в целях уточнения обстоятельств, изложенных в обращении, а также запрашивать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требующих для решения вопросов, поставленных в обращении, проведения специальной проверки, истребования дополнительных материалов, принятия других мер, срок рассмотрения обращения может быть продлен главой администрации сельского поселения не более чем на 30 календарных дней с сообщением об этом обратившемуся гражданину и обоснованием необходимости продления срока.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Порядок организации работы с актами прокурорского реагирования, обращениями судов, экспертными заключениями правового управления администрации Липецкой области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Акты прокурорского реагирования и экспертные заключения правового управления администрации Липецкой области, поступающие в администрацию сельского поселения, в день их поступления регистрируются специалистом по общим вопросам администрации сельского поселения, и после рассмотрения главой администрации сельского поселения, направляются специалистам администрации сельского поселения,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заинтересованные в поставленном в акте прокурорского реагирования и экспертном заключении правового Управления администрации Липецкой области вопросе.</w:t>
      </w:r>
      <w:proofErr w:type="gramEnd"/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обращения органов прокуратуры, юстиции и судов регистрируются и рассматриваются в порядке, определенном настоящим Регламентом, предусмотренном для письменных обращений.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 случае необходимости, по итогам рассмотрения акта прокурорского реагирования и экспертного заключения правового Управления администрации Липецкой области специалисты администрации сельского поселения, готовят проект нормативного правового акта или проект внесений изменений или дополнений в соответствующие нормативные правовые акты.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В случае возникновения судебных споров представление в суде интересов сельского поселения обеспечивается главой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8.4.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по инициативе главы администрации сельского поселения в качестве представителей администрации сельского поселения по согласованию с главой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привлекаются иные должностные лица администрации района или руководители структурных подразделений администрации района.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Объем полномочий специалистов администрации сельского поселения или иных должностных лиц при представлении в суде интересов администрации сельского поселения устанавливается в доверенности, выдаваемой главой администрации сельского поселения на определенный срок или по конкретному делу.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В случае удовлетворения судом требований, предъявляемых к администрации сельского поселения, уполномоченный специалист администрации сельского поселения докладывают главе администрации сельского поселения, о принятом решении и вносит предложения об обжаловании решения суда, а по вступлении судебного решения в силу - о мерах по его выполнению.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Порядок обеспечения доступа к информации о деятельности администрации сельского поселения и работы с материалами, опубликованными в средствах массовой информации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Обеспечение доступа к информации о деятельности администрации сельского поселения в соответствии с Федеральным законом </w:t>
      </w:r>
      <w:r w:rsidRPr="005921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hyperlink r:id="rId10" w:tgtFrame="_blank" w:history="1">
        <w:r w:rsidRPr="00592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09.02.2009 N 8-ФЗ</w:t>
        </w:r>
      </w:hyperlink>
      <w:r w:rsidRPr="00592178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обеспечении доступа к информации о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государственных органов и органов местного самоуправления" осуществляет аппарат администрации.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Информация о деятельности администрации предоставляется в устной или письменной форме, в том числе в виде электронного документа.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9.3. Запрос о предоставлении информации о деятельности администрации сельского поселения подлежит рассмотрению в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настоящей частью срока для ответа на запрос.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 Информация о деятельности администрации сельского поселения размещается на официальном сайте администрации сельского поселения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информационно-телекоммуникационной сети Интернет.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Ответственность за достоверность и полноту представленной и размещенной информации несут предоставившие ее лица.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 Гражданам и представителям юридических лиц, общественных объединений, государственных органов и органов местного самоуправления, обеспечивается возможность присутствия на заседаниях администрации сельского поселения посредством отведения отдельных мест в зале заседания.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изъявившее желание присутствовать на заседании администрации сельского поселения, обязано не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три дня до дня проведения заседания представить в администрацию письменное заявление, в том числе в виде электронного документа, с указанием фамилии, имени, отчества, даты рождения, места жительства, контактного телефона, паспортных данных, места работы, учебы (при их наличии).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праве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присутствовать на заседаниях администрации сельского поселения  отказывается в следующих случаях: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указания в заявлении недостоверных сведений;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проведения закрытого заседания;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рассмотрения на заседании сведений, относящихся к информации ограниченного доступа;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отсутствия организационно-технических условий обеспечения присутствия.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принятия уполномоченным лицом решения об отказе в праве присутствовать на заседании администрации сельского поселения, заинтересованное лицо уведомляется об этом не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день до дня проведения заседания в устной и (или) письменной форме, в том числе в виде электронного документа, с указанием основания отказа.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9.7. В соответствии </w:t>
      </w:r>
      <w:r w:rsidRPr="00484721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11" w:tgtFrame="_blank" w:history="1">
        <w:r w:rsidRPr="004847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E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уровский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сельсовет нормативные правовые акты администрации сельского поселения 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E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уровский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обнародуются путем вывешивания в местах массового пребывания людей и опубликовываются в соответствующих средствах массовой информации.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Порядок работы факсимильной связи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Факсимильная связь служит для срочной передачи документов (по указанию главы администрации, его заместителей).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документов, поступивших для передачи, а также принятых по факсимильной связи, ведется специалистом осуществляющем финансовое сопровождение деятельности администрации сельского поселения в установленном порядке.</w:t>
      </w:r>
      <w:proofErr w:type="gramEnd"/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Подготовка и передача дел на хранение в архивный отдел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Законченные делопроизводством дела по завершении текущего года подлежат оформлению.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Полному оформлению подлежат дела постоянного, временного (свыше 10 лет) хранения и по личному составу.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завершенные дела постоянного, временного (свыше 10 лет) хранения и по личному составу, прошедшие экспертизу ценности, оформленные в соответствии с предъявляемыми требованиями, ежегодно составляются описи.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11.2. В соответствии с положениями "Об Архивном фонде Липецкой области и архивах" и архивном отделе администрации района по истечении 5 лет дела постоянного хранения специалистом администрации, передаются на государственное хранение в архивный отдел администрации 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документов и дел в архивный отдел администрации 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осуществляется по акту в соответствии с графиком приема-передачи составленном архивным отделом администрации района.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Дела временного (до 10 лет) хранения в архив не передаются, они хранятся в администрации сельского поселения специалистом по общим вопросам администрации сельского поселения и по истечении сроков хранения подлежат уничтожению в установленном порядке (по согласованию с архивным отделом).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11.4. Специалист администрации представляет в архивный отдел администрации 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паспорт о количестве хранящихся в ведомственном архиве дел постоянного хранения и по личному составу по состоянию на 1 декабря отчетного года.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11.5. Обеспечение сохранности переданных на постоянное и долговременное хранение документов и дел, их государственный учет и всестороннее использование в интересах граждан возлагается на специалиста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Организация работы с кадрами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12.1.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Кадровая работа в администрации сельского поселения ведется в соответствии </w:t>
      </w:r>
      <w:r w:rsidRPr="00484721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12" w:tgtFrame="_blank" w:history="1">
        <w:r w:rsidRPr="004847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Трудовым кодексом </w:t>
        </w:r>
        <w:proofErr w:type="spellStart"/>
        <w:r w:rsidRPr="004847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РФ</w:t>
        </w:r>
      </w:hyperlink>
      <w:r w:rsidRPr="004847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48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Липецкой области, Законом Липецкой области </w:t>
      </w:r>
      <w:hyperlink r:id="rId13" w:tgtFrame="_blank" w:history="1">
        <w:r w:rsidRPr="004847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68-ОЗ от 02.07.2007 г. </w:t>
        </w:r>
      </w:hyperlink>
      <w:r w:rsidRPr="00484721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правовом регулировании вопросов муниципальной службы Липецкой области", Законом Липецкой области </w:t>
      </w:r>
      <w:hyperlink r:id="rId14" w:tgtFrame="_blank" w:history="1">
        <w:r w:rsidRPr="004847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67-ОЗ от 02.07.2007 г.</w:t>
        </w:r>
      </w:hyperlink>
      <w:r w:rsidRPr="0048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Реестре должностей </w:t>
      </w:r>
      <w:r w:rsidRPr="004847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службы Липецкой области", Законом Липецкой области </w:t>
      </w:r>
      <w:hyperlink r:id="rId15" w:tgtFrame="_blank" w:history="1">
        <w:r w:rsidRPr="004847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124-ОЗ от 30.11.2000 г.</w:t>
        </w:r>
      </w:hyperlink>
      <w:r w:rsidRPr="00484721">
        <w:rPr>
          <w:rFonts w:ascii="Times New Roman" w:eastAsia="Times New Roman" w:hAnsi="Times New Roman" w:cs="Times New Roman"/>
          <w:sz w:val="28"/>
          <w:szCs w:val="28"/>
          <w:lang w:eastAsia="ru-RU"/>
        </w:rPr>
        <w:t> "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денежном содержании и</w:t>
      </w:r>
      <w:proofErr w:type="gramEnd"/>
      <w:r w:rsidR="0048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гарантиях лиц, замещающих муниципальные должности Липецкой области и лиц, замещающих должности муниципальной службы Липецкой области"</w:t>
      </w:r>
      <w:proofErr w:type="gramEnd"/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При заключении трудового договора все лица, поступающие на работу, представляют в администрацию сельского поселения следующие документы: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личное заявление на имя главы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паспорт или иной документ, удостоверяющий личность;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трудовую книжку;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анкету и автобиографию;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об образовании, о квалификации или наличии специальных знаний;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страховое свидетельство Государственного пенсионного страхования;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воинского учета (для военнообязанных и лиц, подлежащих воинскому учету);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12.2.1. Граждане, поступающие на муниципальную службу, представляют дополнительные документы: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справку об отсутствии (погашении) судимости;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о наличии государственных наград.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При переводе, увольнении, уходе в отпуск предоставляются соответствующие заявления.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Заявления о приеме на работу, переводе, увольнении, об уходе в отпуск представляют главе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12.5. Специалист администрации сельского поселения готовит проекты распоряжений о приеме на работу, увольнении, переводе, уходе в отпуск, командировании муниципальных служащих и других работников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721">
        <w:rPr>
          <w:rFonts w:ascii="Times New Roman" w:eastAsia="Times New Roman" w:hAnsi="Times New Roman" w:cs="Times New Roman"/>
          <w:sz w:val="28"/>
          <w:szCs w:val="28"/>
          <w:lang w:eastAsia="ru-RU"/>
        </w:rPr>
        <w:t>12.6. В соответствии со ст. 15 Федерального закона от </w:t>
      </w:r>
      <w:hyperlink r:id="rId16" w:tgtFrame="_blank" w:history="1">
        <w:r w:rsidRPr="004847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марта 2007 года N 25-ФЗ</w:t>
        </w:r>
      </w:hyperlink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муниципальной службе в Российской Федерации" работники администрации сельского поселения не позднее 30 апреля года, следующего за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обязан предоставить сведения о доходах и расходах, об имуществе и обязательствах имущественного характера.</w:t>
      </w:r>
    </w:p>
    <w:p w:rsidR="007F2B93" w:rsidRPr="00484721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12.7. Ежегодно до 10 декабря специалист администрации сельского поселения готовит графики отпусков работников и направляет его на утверждение главе администрации сельского поселения не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две недели до наступления календарного года согласно </w:t>
      </w:r>
      <w:hyperlink r:id="rId17" w:tgtFrame="_blank" w:history="1">
        <w:r w:rsidRPr="004847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Трудовому кодексу РФ</w:t>
        </w:r>
      </w:hyperlink>
      <w:r w:rsidRPr="004847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12.8. Ежегодно в декабре специалист администрации сельского поселения, представляет главе администрации сельского поселения сведения о юбилейных датах предприятий и учреждений сельского поселения и специалистов администрации сельского поселения, на основании которых формируется единый перечень юбилейных дат на календарный год.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Служебный распорядок администрации сельского поселения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 В администрации сельского поселения устанавливается пятидневная служебная неделя с двумя выходными днями.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13.2. Время начала и окончания службы в понедельник, вторник, среду и четверг и пятницу устанавливается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00 до 17.00, перерыв с 12.00 до 13.00 часов</w:t>
      </w:r>
      <w:r w:rsidR="0048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женщин с 8.00 до 16.00. Выходными днями являются суббота и воскресенье.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13.3. Накануне нерабочих праздничных дней продолжительность службы сокращается на один час.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13.4. Ненормированный служебный день устанавливается для муниципальных служащих, замещающих высшие и главные должности гражданской службы в соответствии с Федеральным законом "О муниципальной службе в Российской Федерации".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13.5. Перечень должностей муниципальной службы с ненормированным служебным днем устанавливается правовым актом главы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13.6. В администрации сельского поселения устанавливается ежедневный учет служебного времени. Ведение табеля ежедневного учета служебного времени осуществляется специалистом администрации сельского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осуществляющим бухгалтерское сопровождение ее деятельности.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13.7.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Контроль, за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муниципальными служащими режима служебного времени осуществляется главой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13.8. Для срочного выполнения неотложных особо важных заданий отдельные муниципальные служащие могут быть привлечены к сверхурочной службе, к выполнению должностных обязанностей в выходные и праздничные дни в соответствии с Трудовым законодательством. Муниципальные служащие могут привлекаться для осуществления дежурства в администрации сельского поселения в выходные и праздничные дни в соответствии с графиком дежурства ответственных лиц.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13.9. График дежурства ответственных лиц составляется главой администрации сельского поселения. График дежурства ответственных лиц доводится до сведения не позднее, чем за 3 дня до введения его в действие.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DE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дежурства в выходные и праздничные дни осуществляет глава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Использование печатей и штампов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Для удостоверения подлинности документов или соответствия копий документов подлинникам в администрации сельского поселения используются гербовые и другие печати.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мастичные (резиновые) штампы.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14.3. Администрация сельского поселения 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E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уровский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имеет печати, содержащие изображения герба 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14.4. Гербовая печать администрации сельского поселения проставляется на подписи главы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14.5. Гербовая печать администрации сельского поселения хранится у специалиста по общим вопросам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14.6. Печати и штампы хранятся в металлических шкафах или сейфах.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14.7. Пришедшие в негодность и аннулированные печати, и штампы уничтожаются в установленном порядке</w:t>
      </w:r>
    </w:p>
    <w:p w:rsidR="008F2334" w:rsidRPr="007F2B93" w:rsidRDefault="008F2334">
      <w:pPr>
        <w:rPr>
          <w:rFonts w:ascii="Times New Roman" w:hAnsi="Times New Roman" w:cs="Times New Roman"/>
          <w:sz w:val="28"/>
          <w:szCs w:val="28"/>
        </w:rPr>
      </w:pPr>
    </w:p>
    <w:sectPr w:rsidR="008F2334" w:rsidRPr="007F2B93" w:rsidSect="008F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D93"/>
    <w:rsid w:val="000B39BD"/>
    <w:rsid w:val="00263142"/>
    <w:rsid w:val="00340F81"/>
    <w:rsid w:val="0039122A"/>
    <w:rsid w:val="00474933"/>
    <w:rsid w:val="00484721"/>
    <w:rsid w:val="004A5FA4"/>
    <w:rsid w:val="004B72CF"/>
    <w:rsid w:val="00592178"/>
    <w:rsid w:val="005C71DD"/>
    <w:rsid w:val="00707D93"/>
    <w:rsid w:val="00775010"/>
    <w:rsid w:val="007F2B93"/>
    <w:rsid w:val="008973F2"/>
    <w:rsid w:val="008F183C"/>
    <w:rsid w:val="008F2334"/>
    <w:rsid w:val="009051A7"/>
    <w:rsid w:val="00912213"/>
    <w:rsid w:val="00931FA6"/>
    <w:rsid w:val="009402C8"/>
    <w:rsid w:val="00CF551B"/>
    <w:rsid w:val="00D32614"/>
    <w:rsid w:val="00DC2B45"/>
    <w:rsid w:val="00DE0D43"/>
    <w:rsid w:val="00FF11D3"/>
    <w:rsid w:val="00FF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34"/>
  </w:style>
  <w:style w:type="paragraph" w:styleId="1">
    <w:name w:val="heading 1"/>
    <w:basedOn w:val="a"/>
    <w:link w:val="10"/>
    <w:uiPriority w:val="9"/>
    <w:qFormat/>
    <w:rsid w:val="007F2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2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2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B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B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B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body">
    <w:name w:val="textbody"/>
    <w:basedOn w:val="a"/>
    <w:rsid w:val="007F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7F2B93"/>
  </w:style>
  <w:style w:type="paragraph" w:styleId="a3">
    <w:name w:val="Body Text"/>
    <w:basedOn w:val="a"/>
    <w:link w:val="a4"/>
    <w:semiHidden/>
    <w:rsid w:val="009051A7"/>
    <w:pPr>
      <w:tabs>
        <w:tab w:val="left" w:pos="5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051A7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6">
    <w:name w:val="Font Style16"/>
    <w:uiPriority w:val="99"/>
    <w:rsid w:val="009051A7"/>
    <w:rPr>
      <w:rFonts w:ascii="Times New Roman" w:hAnsi="Times New Roman" w:cs="Times New Roman"/>
      <w:color w:val="000000"/>
      <w:sz w:val="40"/>
      <w:szCs w:val="40"/>
    </w:rPr>
  </w:style>
  <w:style w:type="paragraph" w:customStyle="1" w:styleId="Style10">
    <w:name w:val="Style10"/>
    <w:basedOn w:val="a"/>
    <w:uiPriority w:val="99"/>
    <w:rsid w:val="009051A7"/>
    <w:pPr>
      <w:widowControl w:val="0"/>
      <w:autoSpaceDE w:val="0"/>
      <w:autoSpaceDN w:val="0"/>
      <w:adjustRightInd w:val="0"/>
      <w:spacing w:after="0" w:line="493" w:lineRule="exact"/>
      <w:ind w:firstLine="12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8235F22-AB4D-45E4-A0E0-A4E7B0200BAB" TargetMode="External"/><Relationship Id="rId13" Type="http://schemas.openxmlformats.org/officeDocument/2006/relationships/hyperlink" Target="http://pravo-search.minjust.ru/bigs/showDocument.html?id=5B1665D7-9FFD-4D95-855E-DC9FC90A925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B8235F22-AB4D-45E4-A0E0-A4E7B0200BAB" TargetMode="External"/><Relationship Id="rId12" Type="http://schemas.openxmlformats.org/officeDocument/2006/relationships/hyperlink" Target="http://pravo-search.minjust.ru/bigs/showDocument.html?id=B11798FF-43B9-49DB-B06C-4223F9D555E2" TargetMode="External"/><Relationship Id="rId17" Type="http://schemas.openxmlformats.org/officeDocument/2006/relationships/hyperlink" Target="http://pravo-search.minjust.ru/bigs/showDocument.html?id=B11798FF-43B9-49DB-B06C-4223F9D555E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/bigs/showDocument.html?id=BBF89570-6239-4CFB-BDBA-5B454C14E321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B8235F22-AB4D-45E4-A0E0-A4E7B0200BAB" TargetMode="External"/><Relationship Id="rId11" Type="http://schemas.openxmlformats.org/officeDocument/2006/relationships/hyperlink" Target="http://pravo-search.minjust.ru/bigs/showDocument.html?id=B8235F22-AB4D-45E4-A0E0-A4E7B0200BAB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pravo-search.minjust.ru/bigs/showDocument.html?id=41616CAC-ECEF-47B4-8AEC-7CD65BC6AD18" TargetMode="External"/><Relationship Id="rId10" Type="http://schemas.openxmlformats.org/officeDocument/2006/relationships/hyperlink" Target="http://pravo-search.minjust.ru/bigs/showDocument.html?id=BEDB8D87-FB71-47D6-A08B-7000CAA8861A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pravo-search.minjust.ru/bigs/showDocument.html?id=4F48675C-2DC2-4B7B-8F43-C7D17AB9072F" TargetMode="External"/><Relationship Id="rId14" Type="http://schemas.openxmlformats.org/officeDocument/2006/relationships/hyperlink" Target="http://pravo-search.minjust.ru/bigs/showDocument.html?id=94D528A8-43B7-4B6F-AC6C-FAC9F310D4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7605</Words>
  <Characters>43352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2018-11-02T10:56:00Z</dcterms:created>
  <dcterms:modified xsi:type="dcterms:W3CDTF">2018-11-02T10:56:00Z</dcterms:modified>
</cp:coreProperties>
</file>