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4C1505" w:rsidRDefault="00FF3E15" w:rsidP="00AA7A42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7" o:title=""/>
          </v:shape>
          <o:OLEObject Type="Embed" ProgID="Photoshop.Image.6" ShapeID="_x0000_s1035" DrawAspect="Content" ObjectID="_1602998564" r:id="rId8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AA7A42">
      <w:pPr>
        <w:rPr>
          <w:b/>
          <w:sz w:val="32"/>
          <w:szCs w:val="32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 сельского поселения Д</w:t>
      </w:r>
      <w:r w:rsidR="000C68DB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уровский 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сельсовет </w:t>
      </w:r>
    </w:p>
    <w:p w:rsidR="00AA7A42" w:rsidRPr="00AA7A42" w:rsidRDefault="00AA7A42" w:rsidP="00AA7A4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Добринского муниципального района Липецкой области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Pr="00AA7A42" w:rsidRDefault="000C68DB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>.10.2018                                      с. 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урово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77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16"/>
          <w:lang w:val="ru-RU"/>
        </w:rPr>
      </w:pPr>
    </w:p>
    <w:p w:rsidR="00AA7A42" w:rsidRDefault="00AA7A4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68DB" w:rsidRPr="008A5A67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Порядка разработки, </w:t>
      </w:r>
    </w:p>
    <w:p w:rsidR="000C68DB" w:rsidRPr="008A5A67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>формирования, реализации и проведения</w:t>
      </w:r>
    </w:p>
    <w:p w:rsidR="000C68DB" w:rsidRPr="008A5A67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оценки эффективности реализации </w:t>
      </w:r>
    </w:p>
    <w:p w:rsidR="000C68DB" w:rsidRPr="008A5A67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муниципальных программ сельского поселения </w:t>
      </w:r>
    </w:p>
    <w:p w:rsidR="000C68DB" w:rsidRPr="008A5A67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Дуровский сельсовет Добринского </w:t>
      </w:r>
      <w:proofErr w:type="gramStart"/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proofErr w:type="gramEnd"/>
    </w:p>
    <w:p w:rsidR="000C68DB" w:rsidRPr="008A5A67" w:rsidRDefault="000C68DB" w:rsidP="000C6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>района Липецкой области Российской Федерации</w:t>
      </w:r>
    </w:p>
    <w:p w:rsidR="000C68DB" w:rsidRPr="000C68DB" w:rsidRDefault="000C68DB" w:rsidP="000C68DB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68DB" w:rsidRPr="000C68DB" w:rsidRDefault="000C68DB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8DB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 сельского поселения Дуровский сельсовет Добринского муниципального района</w:t>
      </w:r>
    </w:p>
    <w:p w:rsidR="008A5A67" w:rsidRDefault="008A5A67" w:rsidP="000C68D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C68DB" w:rsidRPr="000C68DB" w:rsidRDefault="000C68DB" w:rsidP="000C68D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C68D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A5A67" w:rsidRDefault="008A5A67" w:rsidP="000C68D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8DB" w:rsidRPr="000C68DB" w:rsidRDefault="000C68DB" w:rsidP="000C68D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8D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0C68D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C68DB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проведения </w:t>
      </w:r>
      <w:proofErr w:type="gramStart"/>
      <w:r w:rsidRPr="000C68D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0C68DB">
        <w:rPr>
          <w:rFonts w:ascii="Times New Roman" w:hAnsi="Times New Roman" w:cs="Times New Roman"/>
          <w:sz w:val="24"/>
          <w:szCs w:val="24"/>
        </w:rPr>
        <w:t xml:space="preserve"> Дуровский сельсовет Добринского муниципального района Липецкой области Российской Федерации.</w:t>
      </w:r>
    </w:p>
    <w:p w:rsidR="000C68DB" w:rsidRPr="000C68DB" w:rsidRDefault="000C68DB" w:rsidP="000C68D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8DB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0C68D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C68D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Дуровский сельсовет Добринского муниципального района Липецкой области от 12 сентября 2013 года № 50 "Об утверждении Порядка разработки, реализации и проведения </w:t>
      </w:r>
      <w:proofErr w:type="gramStart"/>
      <w:r w:rsidRPr="000C68D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0C68DB">
        <w:rPr>
          <w:rFonts w:ascii="Times New Roman" w:hAnsi="Times New Roman" w:cs="Times New Roman"/>
          <w:sz w:val="24"/>
          <w:szCs w:val="24"/>
        </w:rPr>
        <w:t xml:space="preserve"> Дуровский сельсовет Добринского муниципального района Липецкой области Российской Федерации"  признать утратившим силу с 1 января 2019 года.</w:t>
      </w:r>
    </w:p>
    <w:p w:rsidR="000C68DB" w:rsidRPr="000C68DB" w:rsidRDefault="000C68DB" w:rsidP="000C68DB">
      <w:pPr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C68DB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</w:t>
      </w:r>
      <w:r w:rsidRPr="000C68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 вступает в силу </w:t>
      </w:r>
      <w:r w:rsidRPr="000C68DB">
        <w:rPr>
          <w:rFonts w:ascii="Times New Roman" w:eastAsiaTheme="minorHAnsi" w:hAnsi="Times New Roman" w:cs="Times New Roman"/>
          <w:sz w:val="24"/>
          <w:szCs w:val="24"/>
          <w:lang w:val="ru-RU"/>
        </w:rPr>
        <w:t>со дня его официального обнародования и распространяется на правоотношения, возникающие при составлении и исполнении бюджета сельского поселения Дуровский сельсовет Добринского муниципального района начиная с 1 января 2019 года.</w:t>
      </w:r>
    </w:p>
    <w:p w:rsidR="000C68DB" w:rsidRPr="000C68DB" w:rsidRDefault="000C68DB" w:rsidP="000C6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8DB" w:rsidRPr="000C68DB" w:rsidRDefault="000C68DB" w:rsidP="000C68D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8DB" w:rsidRPr="008A5A67" w:rsidRDefault="000C68DB" w:rsidP="000C68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>Глава администрации</w:t>
      </w:r>
    </w:p>
    <w:p w:rsidR="000C68DB" w:rsidRPr="008A5A67" w:rsidRDefault="000C68DB" w:rsidP="000C68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>сельского поселения</w:t>
      </w:r>
    </w:p>
    <w:p w:rsidR="000C68DB" w:rsidRPr="008A5A67" w:rsidRDefault="000C68DB" w:rsidP="000C68DB">
      <w:pPr>
        <w:tabs>
          <w:tab w:val="left" w:pos="6602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Дуровский сельсовет                                  </w:t>
      </w:r>
      <w:r w:rsidRPr="008A5A67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С.В. Ходяков</w:t>
      </w:r>
    </w:p>
    <w:p w:rsidR="004F0F4A" w:rsidRPr="000C68DB" w:rsidRDefault="004F0F4A" w:rsidP="004F0F4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F4A" w:rsidRDefault="004F0F4A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6B1A" w:rsidRDefault="00D16B1A" w:rsidP="00D16B1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Pr="00D16B1A" w:rsidRDefault="004F0F4A" w:rsidP="00D16B1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16B1A">
        <w:rPr>
          <w:rFonts w:ascii="Times New Roman" w:hAnsi="Times New Roman" w:cs="Times New Roman"/>
          <w:sz w:val="22"/>
          <w:szCs w:val="22"/>
          <w:lang w:val="ru-RU"/>
        </w:rPr>
        <w:lastRenderedPageBreak/>
        <w:t>Утвержден</w:t>
      </w:r>
    </w:p>
    <w:p w:rsidR="004F0F4A" w:rsidRPr="00D16B1A" w:rsidRDefault="004F0F4A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 Постановлением</w:t>
      </w:r>
      <w:r w:rsidR="00182652"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 администрации</w:t>
      </w:r>
    </w:p>
    <w:p w:rsidR="004F0F4A" w:rsidRPr="00D16B1A" w:rsidRDefault="00182652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поселения </w:t>
      </w:r>
      <w:r w:rsidR="004F0F4A" w:rsidRPr="00D16B1A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A03B9F"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уровский </w:t>
      </w:r>
      <w:r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сельсовет </w:t>
      </w:r>
    </w:p>
    <w:p w:rsidR="004F0F4A" w:rsidRPr="00D16B1A" w:rsidRDefault="004F0F4A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16B1A">
        <w:rPr>
          <w:rFonts w:ascii="Times New Roman" w:hAnsi="Times New Roman" w:cs="Times New Roman"/>
          <w:sz w:val="22"/>
          <w:szCs w:val="22"/>
          <w:lang w:val="ru-RU"/>
        </w:rPr>
        <w:t>Добринского</w:t>
      </w:r>
      <w:r w:rsidR="00182652"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муниципального района </w:t>
      </w:r>
    </w:p>
    <w:p w:rsidR="004F0F4A" w:rsidRPr="00D16B1A" w:rsidRDefault="00182652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Липецкой области Российской Федерации </w:t>
      </w:r>
    </w:p>
    <w:p w:rsidR="00EA7341" w:rsidRPr="00D16B1A" w:rsidRDefault="004F0F4A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A03B9F" w:rsidRPr="00D16B1A">
        <w:rPr>
          <w:rFonts w:ascii="Times New Roman" w:hAnsi="Times New Roman" w:cs="Times New Roman"/>
          <w:sz w:val="22"/>
          <w:szCs w:val="22"/>
          <w:lang w:val="ru-RU"/>
        </w:rPr>
        <w:t>25</w:t>
      </w:r>
      <w:r w:rsidRPr="00D16B1A">
        <w:rPr>
          <w:rFonts w:ascii="Times New Roman" w:hAnsi="Times New Roman" w:cs="Times New Roman"/>
          <w:sz w:val="22"/>
          <w:szCs w:val="22"/>
          <w:lang w:val="ru-RU"/>
        </w:rPr>
        <w:t xml:space="preserve">.10.2018 № </w:t>
      </w:r>
      <w:r w:rsidR="00A03B9F" w:rsidRPr="00D16B1A">
        <w:rPr>
          <w:rFonts w:ascii="Times New Roman" w:hAnsi="Times New Roman" w:cs="Times New Roman"/>
          <w:sz w:val="22"/>
          <w:szCs w:val="22"/>
          <w:lang w:val="ru-RU"/>
        </w:rPr>
        <w:t>77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Default="00182652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разработки, реализации и проведения оценки эффективности муниципальных программ сельского поселения </w:t>
      </w:r>
      <w:r w:rsidR="004F0F4A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A03B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уровский 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сельсовет </w:t>
      </w:r>
      <w:r w:rsidR="004F0F4A"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Липецкой области Российской Федерации</w:t>
      </w:r>
    </w:p>
    <w:p w:rsidR="00410417" w:rsidRPr="00182652" w:rsidRDefault="00410417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410417" w:rsidRDefault="00410417" w:rsidP="00410417">
      <w:pPr>
        <w:pStyle w:val="Heading1"/>
        <w:tabs>
          <w:tab w:val="left" w:pos="4384"/>
        </w:tabs>
        <w:ind w:left="418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 w:rsidR="00182652" w:rsidRPr="0041041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</w:p>
    <w:p w:rsidR="00EA7341" w:rsidRPr="00182652" w:rsidRDefault="00182652" w:rsidP="00A03B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разработки, реализации и проведения оценки эффективности муниципальных программ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8"/>
          <w:szCs w:val="28"/>
          <w:lang w:val="ru-RU"/>
        </w:rPr>
        <w:t xml:space="preserve">уровский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– Порядок) определяет правила разработки, реализации и проведения </w:t>
      </w:r>
      <w:proofErr w:type="gramStart"/>
      <w:r w:rsidRPr="00182652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A03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эффективности реализации муниципальных программ сельского поселения</w:t>
      </w:r>
      <w:proofErr w:type="gramEnd"/>
      <w:r w:rsidRPr="001826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341" w:rsidRPr="00410417" w:rsidRDefault="00410417" w:rsidP="004F0F4A">
      <w:pPr>
        <w:tabs>
          <w:tab w:val="left" w:pos="97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41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8"/>
          <w:szCs w:val="28"/>
          <w:lang w:val="ru-RU"/>
        </w:rPr>
        <w:t>уровский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 муниципальная программа) включает в себя подпрограммы муниципальной программы (далее - подпрограммы), представляющие  собой  комплекс основных мероприятий, направленных на решение конкретных задач</w:t>
      </w:r>
      <w:r w:rsidR="00182652" w:rsidRPr="0041041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подпрограммы.</w:t>
      </w:r>
    </w:p>
    <w:p w:rsidR="00EA7341" w:rsidRPr="00410417" w:rsidRDefault="00410417" w:rsidP="00AA7A42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разрабатывается на срок, необходимый для достижения целей муниципальной программы, но не более срока реализации </w:t>
      </w:r>
      <w:r w:rsidR="00182652" w:rsidRPr="004F0F4A">
        <w:rPr>
          <w:rFonts w:ascii="Times New Roman" w:hAnsi="Times New Roman" w:cs="Times New Roman"/>
          <w:sz w:val="28"/>
          <w:szCs w:val="28"/>
          <w:lang w:val="ru-RU"/>
        </w:rPr>
        <w:t>Стратегии социально-экономического развития</w:t>
      </w:r>
      <w:r w:rsidR="00182652" w:rsidRPr="00410417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182652" w:rsidRPr="0041041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8"/>
          <w:szCs w:val="28"/>
          <w:lang w:val="ru-RU"/>
        </w:rPr>
        <w:t xml:space="preserve">уровский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 сельское поселение).</w:t>
      </w:r>
    </w:p>
    <w:p w:rsidR="00EA7341" w:rsidRPr="00410417" w:rsidRDefault="00410417" w:rsidP="00AA7A42">
      <w:p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реализации муниципальных программ в части расходных обязательств сельского поселения осуществляется за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ассигнований местного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(далее - бюджетные ассигнования). Распределение бюджетных ассигнований на реализацию муниципальных программ утверждается решением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Совета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8"/>
          <w:szCs w:val="28"/>
          <w:lang w:val="ru-RU"/>
        </w:rPr>
        <w:t xml:space="preserve">уровский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о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бюджете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на очередной финансовый </w:t>
      </w:r>
      <w:r w:rsidR="00182652" w:rsidRPr="0041041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и плановый</w:t>
      </w:r>
      <w:r w:rsidR="00182652" w:rsidRPr="0041041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250DB7" w:rsidRPr="00250DB7" w:rsidRDefault="00410417" w:rsidP="00250DB7">
      <w:pPr>
        <w:pStyle w:val="Heading1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4.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Проект нормативного правового акта администрации поселения об утверждении муниципальной программы подлежит общественному обсуждению в соответствии с </w:t>
      </w:r>
      <w:r w:rsidR="00250DB7">
        <w:rPr>
          <w:rFonts w:ascii="Times New Roman" w:hAnsi="Times New Roman" w:cs="Times New Roman"/>
          <w:b w:val="0"/>
          <w:sz w:val="28"/>
          <w:szCs w:val="28"/>
          <w:lang w:val="ru-RU"/>
        </w:rPr>
        <w:t>Порядком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Д</w:t>
      </w:r>
      <w:r w:rsidR="00A03B9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уровский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>сельсовет</w:t>
      </w:r>
      <w:r w:rsidR="00250DB7" w:rsidRPr="00250DB7">
        <w:rPr>
          <w:rFonts w:ascii="Times New Roman" w:hAnsi="Times New Roman" w:cs="Times New Roman"/>
          <w:b w:val="0"/>
          <w:spacing w:val="-53"/>
          <w:sz w:val="28"/>
          <w:szCs w:val="28"/>
          <w:lang w:val="ru-RU"/>
        </w:rPr>
        <w:t xml:space="preserve">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>Добринского муниципального района Липецкой области Российской Федерации, мониторинга и контроля их реализации</w:t>
      </w:r>
    </w:p>
    <w:p w:rsidR="00EA7341" w:rsidRPr="00410417" w:rsidRDefault="00182652" w:rsidP="00A03B9F">
      <w:pPr>
        <w:tabs>
          <w:tab w:val="left" w:pos="85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Проект муниципальной программы утверждается постановлением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администрации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C28DA">
        <w:rPr>
          <w:rFonts w:ascii="Times New Roman" w:hAnsi="Times New Roman" w:cs="Times New Roman"/>
          <w:sz w:val="28"/>
          <w:szCs w:val="28"/>
          <w:lang w:val="ru-RU"/>
        </w:rPr>
        <w:t xml:space="preserve">уровский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</w:t>
      </w:r>
      <w:r w:rsidR="0074652F">
        <w:rPr>
          <w:rFonts w:ascii="Times New Roman" w:hAnsi="Times New Roman" w:cs="Times New Roman"/>
          <w:sz w:val="28"/>
          <w:szCs w:val="28"/>
          <w:lang w:val="ru-RU"/>
        </w:rPr>
        <w:t xml:space="preserve">ти Российской Федерации (далее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сельского поселения) в срок до 15 октября года, предшествующего первому </w:t>
      </w:r>
      <w:r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году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муниципальной программы.</w:t>
      </w:r>
    </w:p>
    <w:p w:rsidR="00EA7341" w:rsidRPr="00D257ED" w:rsidRDefault="00250DB7" w:rsidP="00A03B9F">
      <w:pPr>
        <w:pStyle w:val="a3"/>
        <w:ind w:right="-144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257ED">
        <w:rPr>
          <w:rFonts w:ascii="Times New Roman" w:hAnsi="Times New Roman" w:cs="Times New Roman"/>
          <w:sz w:val="28"/>
          <w:szCs w:val="28"/>
          <w:lang w:val="ru-RU"/>
        </w:rPr>
        <w:t xml:space="preserve">Не подлежат общественному обсуждению изменения в </w:t>
      </w:r>
      <w:r w:rsidR="00A03B9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257ED">
        <w:rPr>
          <w:rFonts w:ascii="Times New Roman" w:hAnsi="Times New Roman" w:cs="Times New Roman"/>
          <w:sz w:val="28"/>
          <w:szCs w:val="28"/>
          <w:lang w:val="ru-RU"/>
        </w:rPr>
        <w:t>униципальную программу:</w:t>
      </w:r>
    </w:p>
    <w:p w:rsidR="00250DB7" w:rsidRPr="00D257ED" w:rsidRDefault="00250DB7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7ED">
        <w:rPr>
          <w:rFonts w:ascii="Times New Roman" w:hAnsi="Times New Roman" w:cs="Times New Roman"/>
          <w:sz w:val="28"/>
          <w:szCs w:val="28"/>
        </w:rPr>
        <w:t xml:space="preserve">- приведения муниципальной программы </w:t>
      </w:r>
      <w:proofErr w:type="gramStart"/>
      <w:r w:rsidRPr="00D257ED">
        <w:rPr>
          <w:rFonts w:ascii="Times New Roman" w:hAnsi="Times New Roman" w:cs="Times New Roman"/>
          <w:sz w:val="28"/>
          <w:szCs w:val="28"/>
        </w:rPr>
        <w:t>в соответствие с принятым Советом депутатов сельского поселения решением сельского поселения о бюджете сельского поселения в соответствии с бюджетным законодательством</w:t>
      </w:r>
      <w:proofErr w:type="gramEnd"/>
      <w:r w:rsidRPr="00D257ED">
        <w:rPr>
          <w:rFonts w:ascii="Times New Roman" w:hAnsi="Times New Roman" w:cs="Times New Roman"/>
          <w:sz w:val="28"/>
          <w:szCs w:val="28"/>
        </w:rPr>
        <w:t>;</w:t>
      </w:r>
    </w:p>
    <w:p w:rsidR="00250DB7" w:rsidRPr="00D257ED" w:rsidRDefault="00D257ED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D257ED">
        <w:rPr>
          <w:rFonts w:ascii="Times New Roman" w:hAnsi="Times New Roman" w:cs="Times New Roman"/>
          <w:sz w:val="28"/>
          <w:szCs w:val="28"/>
        </w:rPr>
        <w:t xml:space="preserve">- </w:t>
      </w:r>
      <w:r w:rsidR="00250DB7" w:rsidRPr="00D257ED">
        <w:rPr>
          <w:rFonts w:ascii="Times New Roman" w:hAnsi="Times New Roman" w:cs="Times New Roman"/>
          <w:sz w:val="28"/>
          <w:szCs w:val="28"/>
        </w:rPr>
        <w:t xml:space="preserve"> выполнения требований нормативных правовых актов;</w:t>
      </w:r>
    </w:p>
    <w:p w:rsidR="00D257ED" w:rsidRPr="00D257ED" w:rsidRDefault="00D257ED" w:rsidP="00A03B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7ED">
        <w:rPr>
          <w:rFonts w:ascii="Times New Roman" w:hAnsi="Times New Roman" w:cs="Times New Roman"/>
          <w:sz w:val="28"/>
          <w:szCs w:val="28"/>
        </w:rPr>
        <w:t>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D257ED">
        <w:rPr>
          <w:rFonts w:ascii="Times New Roman" w:hAnsi="Times New Roman" w:cs="Times New Roman"/>
          <w:sz w:val="28"/>
          <w:szCs w:val="28"/>
        </w:rPr>
        <w:t>.</w:t>
      </w:r>
    </w:p>
    <w:p w:rsidR="00250DB7" w:rsidRPr="00250DB7" w:rsidRDefault="00250DB7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410417" w:rsidRDefault="00410417" w:rsidP="00410417">
      <w:pPr>
        <w:pStyle w:val="Heading1"/>
        <w:tabs>
          <w:tab w:val="left" w:pos="2378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Требования к структуре муниципальной</w:t>
      </w:r>
      <w:r w:rsidR="00182652" w:rsidRPr="0041041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EA7341" w:rsidRPr="00410417" w:rsidRDefault="00410417" w:rsidP="00AA7A42">
      <w:pPr>
        <w:tabs>
          <w:tab w:val="left" w:pos="78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должна иметь следующую</w:t>
      </w:r>
      <w:r w:rsidR="00182652" w:rsidRPr="004104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структуру:</w:t>
      </w:r>
    </w:p>
    <w:p w:rsidR="00EA7341" w:rsidRPr="00410417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Титульный </w:t>
      </w:r>
      <w:r w:rsidR="00182652" w:rsidRPr="00410417">
        <w:rPr>
          <w:rFonts w:ascii="Times New Roman" w:hAnsi="Times New Roman" w:cs="Times New Roman"/>
          <w:spacing w:val="-5"/>
          <w:sz w:val="28"/>
          <w:szCs w:val="28"/>
          <w:lang w:val="ru-RU"/>
        </w:rPr>
        <w:t>лист.</w:t>
      </w:r>
    </w:p>
    <w:p w:rsidR="00EA7341" w:rsidRPr="00410417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Паспорт муниципальной программы по форме согласно приложению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1 к настоящему</w:t>
      </w:r>
      <w:r w:rsidR="00182652" w:rsidRPr="0041041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A7341" w:rsidRPr="00D257ED" w:rsidRDefault="00410417" w:rsidP="0018265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>Текстовая часть муниципальной программы по следующим</w:t>
      </w:r>
      <w:r w:rsidR="00182652" w:rsidRPr="001826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>разделам:</w:t>
      </w:r>
    </w:p>
    <w:p w:rsidR="00EC3B70" w:rsidRPr="00410417" w:rsidRDefault="00EC3B70" w:rsidP="00AA7A42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краткая характеристика текущего состояния, формулировка проблем и рисков социально-экономического развития поселения;</w:t>
      </w:r>
    </w:p>
    <w:p w:rsidR="00EC3B70" w:rsidRPr="00410417" w:rsidRDefault="00EC3B70" w:rsidP="00AA7A42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краткое описание целей и задач муниципальной программы, обоснование состава и значений соответствующих целевых индикаторов и показателей</w:t>
      </w:r>
      <w:r w:rsidRPr="0041041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Целевые индикаторы и показатели задач муниципальной программы должны количественно характеризовать ход ее реализации, решение задач и достижение целей муниципальной программы;</w:t>
      </w:r>
    </w:p>
    <w:p w:rsidR="00EC3B70" w:rsidRPr="00410417" w:rsidRDefault="00EC3B70" w:rsidP="00AA7A42">
      <w:pPr>
        <w:tabs>
          <w:tab w:val="left" w:pos="89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перечень подпрограмм, а также сведения о взаимосвязи </w:t>
      </w:r>
      <w:r w:rsidRPr="0041041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результатов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их выполнения с целевыми индикаторами муниципальной программы;</w:t>
      </w:r>
    </w:p>
    <w:p w:rsidR="00EC3B70" w:rsidRPr="00410417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</w:t>
      </w:r>
      <w:r w:rsidRPr="0041041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Порядку;</w:t>
      </w:r>
    </w:p>
    <w:p w:rsidR="00EC3B70" w:rsidRPr="00410417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краткое описание ресурсного обеспечения муниципальной программы за </w:t>
      </w:r>
      <w:r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ассигнований по годам реализации с обобщением данной информации по форме в соответствии с приложением 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Краткое описание финансирования на реализацию муниципальной п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рограммы за счет средств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источников, не запрещенных действующим законодательством, с обобщением данной информации по форме в соответствии с приложением 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EC3B70" w:rsidRDefault="003012A4" w:rsidP="00AA7A42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C3B7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3B70" w:rsidRPr="00EC3B70">
        <w:rPr>
          <w:rFonts w:ascii="Times New Roman" w:hAnsi="Times New Roman" w:cs="Times New Roman"/>
          <w:sz w:val="28"/>
          <w:szCs w:val="28"/>
          <w:lang w:val="ru-RU"/>
        </w:rPr>
        <w:t>мониторинг реализации муниципальной</w:t>
      </w:r>
      <w:r w:rsidR="00EC3B70" w:rsidRPr="00EC3B7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C3B70" w:rsidRPr="00EC3B70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EC3B70" w:rsidRDefault="000E28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C3B7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методика расчета целевых индикаторов и показателей задач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программы, значения которых не утверждены методиками международных организаций, Правительством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отчетности.</w:t>
      </w:r>
      <w:proofErr w:type="gramEnd"/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В случае</w:t>
      </w:r>
      <w:r w:rsidR="006C2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если муниципальной программой предусмотрены целевые индикаторы или показатели задач, имеющие качественную </w:t>
      </w:r>
      <w:r w:rsidR="00EC3B70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оценку,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то указанным целевым индикаторам или показателям задач присваиваются балльные цифровые</w:t>
      </w:r>
      <w:r w:rsidR="00EC3B70" w:rsidRPr="004104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значения.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537">
        <w:rPr>
          <w:rFonts w:ascii="Times New Roman" w:hAnsi="Times New Roman" w:cs="Times New Roman"/>
          <w:sz w:val="28"/>
          <w:szCs w:val="28"/>
          <w:lang w:val="ru-RU"/>
        </w:rPr>
        <w:t>5.4. Подпрограммы.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Приложения к муниципальной программе по формам в с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оответствии с приложениями 2 - 3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Подпрограмма имеет следующую структуру:</w:t>
      </w:r>
    </w:p>
    <w:p w:rsidR="00EC3B70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Паспорт подпрограммы по форм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е в соответствии с приложением 4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</w:t>
      </w:r>
      <w:r w:rsidRPr="0018265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Pr="00182652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Текстовая часть подпрограммы, формируемая по следующим разделам:</w:t>
      </w:r>
    </w:p>
    <w:p w:rsidR="00EC3B70" w:rsidRPr="009B48DE" w:rsidRDefault="00EC3B70" w:rsidP="00D43087">
      <w:pPr>
        <w:tabs>
          <w:tab w:val="left" w:pos="88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краткая характеристика сферы реализации подпрограммы, описание основных проблем и рисков в указанной сфере;</w:t>
      </w:r>
    </w:p>
    <w:p w:rsidR="00EC3B70" w:rsidRDefault="00EC3B70" w:rsidP="00D43087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EC3B70">
        <w:rPr>
          <w:rFonts w:ascii="Times New Roman" w:hAnsi="Times New Roman" w:cs="Times New Roman"/>
          <w:sz w:val="28"/>
          <w:szCs w:val="28"/>
          <w:lang w:val="ru-RU"/>
        </w:rPr>
        <w:t>задачи, показатели задач подпрограммы;</w:t>
      </w:r>
    </w:p>
    <w:p w:rsidR="00EC3B70" w:rsidRPr="00EC3B70" w:rsidRDefault="00EC3B70" w:rsidP="00D43087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сроки и этапы реализации подпрограммы;</w:t>
      </w:r>
    </w:p>
    <w:p w:rsidR="00EC3B70" w:rsidRPr="009B48DE" w:rsidRDefault="00EC3B70" w:rsidP="00EC3B70">
      <w:p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</w:t>
      </w:r>
      <w:r w:rsidRPr="009B48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мероприятий.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EC3B70" w:rsidRPr="009B48DE" w:rsidRDefault="00EC3B70" w:rsidP="00EC3B70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обоснование объема финансовых ресурсов, необходимых для реализации</w:t>
      </w:r>
      <w:r w:rsidRPr="009B48D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подпрограммы.</w:t>
      </w:r>
    </w:p>
    <w:p w:rsidR="00EC3B70" w:rsidRPr="00182652" w:rsidRDefault="000E2870" w:rsidP="00EC3B7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приложениях 2 и 3 к настоящему порядку может осуществляться без разбивки по основным мероприятиям.</w:t>
      </w:r>
    </w:p>
    <w:p w:rsidR="00A03B9F" w:rsidRDefault="00A03B9F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Default="00EC3B70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Разработка и утверждение проекта муниципальной</w:t>
      </w:r>
      <w:r w:rsidRPr="0018265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EC3B70" w:rsidRPr="009B48DE" w:rsidRDefault="00EC3B70" w:rsidP="00EC3B70">
      <w:p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по форме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 xml:space="preserve">  в соответствии с приложением 5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Порядку.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Проект плана реализации утверждается администрацией сельского поселения.</w:t>
      </w:r>
    </w:p>
    <w:p w:rsidR="00EC3B70" w:rsidRPr="009B48DE" w:rsidRDefault="00EC3B70" w:rsidP="00EC3B70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контроля за ходом исполнения муниципальной программы в установленные сроки (по итогам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года </w:t>
      </w:r>
      <w:r w:rsidR="009549DD">
        <w:rPr>
          <w:rFonts w:ascii="Times New Roman" w:hAnsi="Times New Roman" w:cs="Times New Roman"/>
          <w:sz w:val="28"/>
          <w:szCs w:val="28"/>
          <w:lang w:val="ru-RU"/>
        </w:rPr>
        <w:t>- до 15 марта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 года, следующего за отчетным) администрация сельского поселения</w:t>
      </w:r>
      <w:r w:rsidRPr="009B48D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готовит:</w:t>
      </w:r>
      <w:proofErr w:type="gramEnd"/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по формам согласно приложениям: 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6,7,8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настоящему Порядку;</w:t>
      </w:r>
    </w:p>
    <w:p w:rsidR="00EC3B70" w:rsidRPr="00EC3B70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б) отчет о достижении значений индикаторов целей, показателей задач муниципальной программы по форме согласно приложению </w:t>
      </w:r>
      <w:r w:rsidR="0063081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C3B70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9B48DE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К отчетной информации прилагается информация о ходе реализации муниципальной программы, которая включает:</w:t>
      </w:r>
    </w:p>
    <w:p w:rsidR="00EC3B70" w:rsidRPr="009B48DE" w:rsidRDefault="00EC3B70" w:rsidP="00D43087">
      <w:pPr>
        <w:tabs>
          <w:tab w:val="left" w:pos="83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описание основных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результатов,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</w:t>
      </w:r>
      <w:r w:rsidRPr="009B48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EC3B70" w:rsidRPr="009B48DE" w:rsidRDefault="00EC3B70" w:rsidP="00D43087">
      <w:pPr>
        <w:tabs>
          <w:tab w:val="left" w:pos="8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перечень запланированных, но нереализованных или реализованных не в полной мере основных мероприятий и (или) мероприятий за отчетный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EC3B70" w:rsidRDefault="00EC3B70" w:rsidP="00D43087">
      <w:pPr>
        <w:tabs>
          <w:tab w:val="left" w:pos="80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ожидаемых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результатах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причин;</w:t>
      </w:r>
    </w:p>
    <w:p w:rsidR="00EC3B70" w:rsidRPr="009B48DE" w:rsidRDefault="00EC3B70" w:rsidP="00D43087">
      <w:pPr>
        <w:tabs>
          <w:tab w:val="left" w:pos="8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данные об использовании бюджетных ассигнований местного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с соответствующим</w:t>
      </w:r>
      <w:r w:rsidRPr="009B48D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обоснованием;</w:t>
      </w:r>
    </w:p>
    <w:p w:rsidR="00EC3B70" w:rsidRPr="009B48DE" w:rsidRDefault="00EC3B70" w:rsidP="00A03B9F">
      <w:p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оценка фактической эффективности реализации муниципальной программы за отчетный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в соответствии  с пунктом 10 настоящего Порядка;</w:t>
      </w:r>
    </w:p>
    <w:p w:rsidR="00EC3B70" w:rsidRPr="009B48DE" w:rsidRDefault="00EC3B70" w:rsidP="00A03B9F">
      <w:pPr>
        <w:tabs>
          <w:tab w:val="left" w:pos="82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предложения по дальнейшей реализации муниципальной программы, включающие оценку необходимости корректировки муниципальной программы по итогам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EC3B70" w:rsidRPr="00182652" w:rsidRDefault="00EC3B70" w:rsidP="00EC3B7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Default="00EC3B70" w:rsidP="00EC3B70">
      <w:pPr>
        <w:pStyle w:val="Heading1"/>
        <w:tabs>
          <w:tab w:val="left" w:pos="929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и контроль за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ходом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182652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</w:p>
    <w:p w:rsidR="000D580D" w:rsidRPr="000D580D" w:rsidRDefault="000D580D" w:rsidP="006C28DA">
      <w:pPr>
        <w:pStyle w:val="Heading1"/>
        <w:tabs>
          <w:tab w:val="left" w:pos="929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11.</w:t>
      </w:r>
      <w:r w:rsidRPr="000D580D">
        <w:rPr>
          <w:rFonts w:ascii="Times New Roman" w:hAnsi="Times New Roman" w:cs="Times New Roman"/>
          <w:b w:val="0"/>
          <w:sz w:val="28"/>
          <w:szCs w:val="28"/>
          <w:lang w:val="ru-RU"/>
        </w:rPr>
        <w:t>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методикой оценки, определенной согласно приложению 10 к настоящему Порядку.</w:t>
      </w:r>
    </w:p>
    <w:p w:rsidR="00EC3B70" w:rsidRPr="009B48DE" w:rsidRDefault="00EC3B70" w:rsidP="006C28DA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результатам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оценки эффективности реализации муниципальной программы администрация сельского поселения может принять решение о сокращении (увеличении) на очередной финансовый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целом.</w:t>
      </w:r>
    </w:p>
    <w:p w:rsidR="00EC3B70" w:rsidRPr="00182652" w:rsidRDefault="00EC3B70" w:rsidP="00EC3B7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Pr="00182652" w:rsidRDefault="00EC3B70" w:rsidP="00EC3B70">
      <w:pPr>
        <w:pStyle w:val="Heading1"/>
        <w:tabs>
          <w:tab w:val="left" w:pos="830"/>
        </w:tabs>
        <w:ind w:left="42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Функции исполнителя по разработке и реализации муниципальных</w:t>
      </w:r>
      <w:r w:rsidRPr="00182652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</w:p>
    <w:p w:rsidR="009549DD" w:rsidRPr="00977260" w:rsidRDefault="00EC3B70" w:rsidP="009772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Разработчиком и исполнителем муниципальных программ и подпрограмм является администрация сельского поселения.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03B9F" w:rsidRDefault="00A03B9F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549DD" w:rsidRPr="00A03B9F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9549DD" w:rsidRPr="00A03B9F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63722" w:rsidRPr="00A03B9F">
        <w:rPr>
          <w:rFonts w:ascii="Times New Roman" w:hAnsi="Times New Roman" w:cs="Times New Roman"/>
          <w:sz w:val="20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9"/>
      <w:bookmarkEnd w:id="3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A03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B9F" w:rsidRDefault="00A03B9F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A03B9F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</w:p>
    <w:p w:rsidR="009549DD" w:rsidRPr="00A03B9F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63722" w:rsidRPr="00A03B9F">
        <w:rPr>
          <w:rFonts w:ascii="Times New Roman" w:hAnsi="Times New Roman" w:cs="Times New Roman"/>
          <w:sz w:val="20"/>
          <w:szCs w:val="28"/>
          <w:lang w:val="ru-RU"/>
        </w:rPr>
        <w:t>Д</w:t>
      </w:r>
      <w:r w:rsidR="00A03B9F"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9"/>
      <w:bookmarkEnd w:id="4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49DD" w:rsidRPr="006A5DA6" w:rsidRDefault="009549DD" w:rsidP="00A03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9549DD" w:rsidRPr="00D16B1A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68"/>
            <w:bookmarkEnd w:id="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4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7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5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4"/>
      <w:bookmarkEnd w:id="7"/>
      <w:r w:rsidRPr="006A5DA6">
        <w:rPr>
          <w:rFonts w:ascii="Times New Roman" w:hAnsi="Times New Roman" w:cs="Times New Roman"/>
          <w:sz w:val="24"/>
          <w:szCs w:val="24"/>
        </w:rPr>
        <w:t>В   строках   с   целевыми   индикаторами   и   показателями  указывается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8"/>
      <w:bookmarkEnd w:id="8"/>
      <w:r w:rsidRPr="006A5DA6">
        <w:rPr>
          <w:rFonts w:ascii="Times New Roman" w:hAnsi="Times New Roman" w:cs="Times New Roman"/>
          <w:sz w:val="24"/>
          <w:szCs w:val="24"/>
        </w:rPr>
        <w:t>Объемы   финансирования  по основным  мероприятиям  заполняются в разрезе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"X",остаются свободными.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B9F" w:rsidRDefault="00A03B9F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B9F" w:rsidRPr="006A5DA6" w:rsidRDefault="00A03B9F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B9F" w:rsidRPr="00A03B9F" w:rsidRDefault="00A03B9F" w:rsidP="00A03B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A03B9F" w:rsidRPr="00A03B9F" w:rsidRDefault="00A03B9F" w:rsidP="00A03B9F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79"/>
      <w:bookmarkEnd w:id="9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9549DD" w:rsidRPr="006A5DA6" w:rsidRDefault="009549DD" w:rsidP="00A03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  <w:vMerge/>
          </w:tcPr>
          <w:p w:rsidR="009549DD" w:rsidRPr="006A5DA6" w:rsidRDefault="009549DD" w:rsidP="009549DD"/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637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05"/>
      <w:bookmarkEnd w:id="10"/>
      <w:r w:rsidRPr="006A5DA6">
        <w:rPr>
          <w:rFonts w:ascii="Times New Roman" w:hAnsi="Times New Roman" w:cs="Times New Roman"/>
          <w:sz w:val="24"/>
          <w:szCs w:val="24"/>
        </w:rPr>
        <w:t>Средства  физических  и  юридических  лиц, в том числе средства бюджетных</w:t>
      </w:r>
      <w:r w:rsidR="002C4B7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2C4B7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Pr="006A5DA6" w:rsidRDefault="002C4B76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B76" w:rsidRPr="00A03B9F" w:rsidRDefault="002C4B76" w:rsidP="002C4B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C4B76" w:rsidRPr="00A03B9F" w:rsidRDefault="002C4B76" w:rsidP="002C4B7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B76" w:rsidRPr="00A03B9F" w:rsidRDefault="002C4B76" w:rsidP="002C4B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C4B76" w:rsidRPr="00A03B9F" w:rsidRDefault="002C4B76" w:rsidP="002D0F82">
      <w:pPr>
        <w:ind w:left="9498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 w:rsidR="002D0F82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08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9549DD" w:rsidRPr="00D16B1A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70042D" w:rsidRPr="00C663CF" w:rsidRDefault="009549DD" w:rsidP="00700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внебюджетных фондов,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 (руб.)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9549DD" w:rsidRPr="006A5DA6" w:rsidRDefault="009549DD" w:rsidP="00361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700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0F82" w:rsidRPr="00A03B9F" w:rsidRDefault="002D0F82" w:rsidP="002D0F8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13" w:name="P1193"/>
      <w:bookmarkEnd w:id="13"/>
      <w:r w:rsidRPr="00A03B9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B01126">
        <w:rPr>
          <w:rFonts w:ascii="Times New Roman" w:hAnsi="Times New Roman" w:cs="Times New Roman"/>
          <w:sz w:val="20"/>
          <w:szCs w:val="24"/>
        </w:rPr>
        <w:t>6</w:t>
      </w:r>
    </w:p>
    <w:p w:rsidR="002D0F82" w:rsidRPr="00A03B9F" w:rsidRDefault="002D0F82" w:rsidP="002D0F82">
      <w:pPr>
        <w:ind w:left="9498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9549DD" w:rsidRDefault="009549DD" w:rsidP="009549DD">
      <w:pPr>
        <w:ind w:left="4820"/>
        <w:jc w:val="right"/>
        <w:rPr>
          <w:bCs/>
          <w:sz w:val="20"/>
          <w:lang w:val="ru-RU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211"/>
      <w:bookmarkEnd w:id="1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9202A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9549DD" w:rsidRPr="00A03B9F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A07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5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63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9549DD" w:rsidRPr="006A5DA6" w:rsidRDefault="009549DD" w:rsidP="009549DD"/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9549DD" w:rsidRPr="006A5DA6" w:rsidRDefault="009549DD" w:rsidP="00361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6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9549DD" w:rsidRPr="006A5DA6" w:rsidRDefault="009549DD" w:rsidP="00A07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90"/>
      <w:bookmarkEnd w:id="1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прикассовых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менее 95% - по итогам отчетного года.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01126" w:rsidRPr="00A03B9F" w:rsidRDefault="00B01126" w:rsidP="00B0112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B01126" w:rsidRPr="00A03B9F" w:rsidRDefault="00B01126" w:rsidP="00B0112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418"/>
      <w:bookmarkEnd w:id="1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126" w:rsidRPr="00A03B9F" w:rsidRDefault="00B01126" w:rsidP="00B0112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B01126" w:rsidRPr="00A03B9F" w:rsidRDefault="00B01126" w:rsidP="00B0112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583"/>
      <w:bookmarkEnd w:id="1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  <w:vMerge/>
          </w:tcPr>
          <w:p w:rsidR="009549DD" w:rsidRPr="006A5DA6" w:rsidRDefault="009549DD" w:rsidP="009549DD"/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D16B1A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15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440EC" w:rsidRPr="00A03B9F" w:rsidRDefault="00B440EC" w:rsidP="00B440E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440EC" w:rsidRPr="00A03B9F" w:rsidRDefault="00B440EC" w:rsidP="00B440EC">
      <w:pPr>
        <w:ind w:left="9498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>к Порядку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743"/>
      <w:bookmarkEnd w:id="1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1399"/>
        <w:gridCol w:w="2268"/>
        <w:gridCol w:w="3618"/>
      </w:tblGrid>
      <w:tr w:rsidR="0070042D" w:rsidRPr="00D16B1A" w:rsidTr="0070042D">
        <w:tc>
          <w:tcPr>
            <w:tcW w:w="624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51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2" w:type="dxa"/>
            <w:gridSpan w:val="3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индикаторов, показателей </w:t>
            </w:r>
          </w:p>
        </w:tc>
        <w:tc>
          <w:tcPr>
            <w:tcW w:w="3618" w:type="dxa"/>
          </w:tcPr>
          <w:p w:rsidR="0070042D" w:rsidRPr="006A5DA6" w:rsidRDefault="0070042D" w:rsidP="00700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индикатора, показателя на конец года (при наличии) </w:t>
            </w:r>
          </w:p>
        </w:tc>
      </w:tr>
      <w:tr w:rsidR="0070042D" w:rsidRPr="009549DD" w:rsidTr="0070042D"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667" w:type="dxa"/>
            <w:gridSpan w:val="2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18" w:type="dxa"/>
            <w:vMerge w:val="restart"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9549DD" w:rsidTr="0070042D">
        <w:trPr>
          <w:trHeight w:val="1445"/>
        </w:trPr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0042D" w:rsidRPr="00C663CF" w:rsidRDefault="0070042D" w:rsidP="004313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8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3722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015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соответствии с вышеуказанными нормативными правовыми актами.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24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B01126" w:rsidRPr="00A03B9F" w:rsidRDefault="00B01126" w:rsidP="00B0112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3B9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01126" w:rsidRPr="00A03B9F" w:rsidRDefault="00B01126" w:rsidP="00B01126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A03B9F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уровский </w:t>
      </w:r>
      <w:r w:rsidRPr="00A03B9F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131"/>
      <w:bookmarkEnd w:id="23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9549DD" w:rsidRPr="009549DD" w:rsidRDefault="009549DD" w:rsidP="009549DD">
      <w:pPr>
        <w:spacing w:after="1"/>
        <w:rPr>
          <w:lang w:val="ru-RU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показателей, рост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менее 50 процентов - для индикаторов и показателей, рост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КС, где: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0D580D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1) если итоговая оценка составляет менее пяти баллов - муниципальная программа реализуется неэффективно;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07" w:rsidRDefault="00602907" w:rsidP="00F54FDE">
      <w:pPr>
        <w:pStyle w:val="TableParagraph"/>
      </w:pPr>
      <w:r>
        <w:separator/>
      </w:r>
    </w:p>
  </w:endnote>
  <w:endnote w:type="continuationSeparator" w:id="0">
    <w:p w:rsidR="00602907" w:rsidRDefault="00602907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07" w:rsidRDefault="00602907" w:rsidP="00F54FDE">
      <w:pPr>
        <w:pStyle w:val="TableParagraph"/>
      </w:pPr>
      <w:r>
        <w:separator/>
      </w:r>
    </w:p>
  </w:footnote>
  <w:footnote w:type="continuationSeparator" w:id="0">
    <w:p w:rsidR="00602907" w:rsidRDefault="00602907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B5066"/>
    <w:rsid w:val="000C68DB"/>
    <w:rsid w:val="000D580D"/>
    <w:rsid w:val="000E2870"/>
    <w:rsid w:val="00103A01"/>
    <w:rsid w:val="0016448A"/>
    <w:rsid w:val="00182652"/>
    <w:rsid w:val="00250DB7"/>
    <w:rsid w:val="002C4B76"/>
    <w:rsid w:val="002D0F82"/>
    <w:rsid w:val="002E76B1"/>
    <w:rsid w:val="003012A4"/>
    <w:rsid w:val="00361D9A"/>
    <w:rsid w:val="00410417"/>
    <w:rsid w:val="004313E0"/>
    <w:rsid w:val="004F0F4A"/>
    <w:rsid w:val="005412C7"/>
    <w:rsid w:val="005B3EDB"/>
    <w:rsid w:val="00602907"/>
    <w:rsid w:val="0063081D"/>
    <w:rsid w:val="00680D93"/>
    <w:rsid w:val="006C28DA"/>
    <w:rsid w:val="0070042D"/>
    <w:rsid w:val="0074652F"/>
    <w:rsid w:val="00824F54"/>
    <w:rsid w:val="00885178"/>
    <w:rsid w:val="008A5A67"/>
    <w:rsid w:val="008B3D0B"/>
    <w:rsid w:val="00931537"/>
    <w:rsid w:val="009549DD"/>
    <w:rsid w:val="00977260"/>
    <w:rsid w:val="009B48DE"/>
    <w:rsid w:val="009E004D"/>
    <w:rsid w:val="00A03B9F"/>
    <w:rsid w:val="00A0778E"/>
    <w:rsid w:val="00AA7A42"/>
    <w:rsid w:val="00AB301F"/>
    <w:rsid w:val="00B01126"/>
    <w:rsid w:val="00B440EC"/>
    <w:rsid w:val="00BE7753"/>
    <w:rsid w:val="00C2408F"/>
    <w:rsid w:val="00C52BE9"/>
    <w:rsid w:val="00C56DEF"/>
    <w:rsid w:val="00C61B61"/>
    <w:rsid w:val="00C73900"/>
    <w:rsid w:val="00CE611D"/>
    <w:rsid w:val="00D07506"/>
    <w:rsid w:val="00D16B1A"/>
    <w:rsid w:val="00D257ED"/>
    <w:rsid w:val="00D43087"/>
    <w:rsid w:val="00DA255F"/>
    <w:rsid w:val="00E01C6C"/>
    <w:rsid w:val="00E63722"/>
    <w:rsid w:val="00E9202A"/>
    <w:rsid w:val="00EA7341"/>
    <w:rsid w:val="00EC3B70"/>
    <w:rsid w:val="00F26A8E"/>
    <w:rsid w:val="00F54FDE"/>
    <w:rsid w:val="00F77E65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232A6715FF26B9613185F377C2305694235D541111DEu1d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5151</Words>
  <Characters>29362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I. Общие положения</vt:lpstr>
      <vt:lpstr>    4. Проект нормативного правового акта администрации поселения об утверждении мун</vt:lpstr>
      <vt:lpstr>    II.Требования к структуре муниципальной программы</vt:lpstr>
      <vt:lpstr>    </vt:lpstr>
      <vt:lpstr>    III. Разработка и утверждение проекта муниципальной программы</vt:lpstr>
      <vt:lpstr>    IV. Реализация муниципальной программы и контроль за ходом ее выполнения</vt:lpstr>
      <vt:lpstr>    11.Оценка эффективности реализации муниципальной программы в процессе (по годам </vt:lpstr>
      <vt:lpstr>    V.Функции исполнителя по разработке и реализации муниципальных программ</vt:lpstr>
      <vt:lpstr>    </vt:lpstr>
      <vt:lpstr>    Приложение 1</vt:lpstr>
      <vt:lpstr>    Приложение 2</vt:lpstr>
      <vt:lpstr>    Приложение 3</vt:lpstr>
      <vt:lpstr>    </vt:lpstr>
      <vt:lpstr>    Приложение 4</vt:lpstr>
      <vt:lpstr>    Приложение 5</vt:lpstr>
      <vt:lpstr>    Приложение 6</vt:lpstr>
      <vt:lpstr>    Приложение 7</vt:lpstr>
      <vt:lpstr>    </vt:lpstr>
      <vt:lpstr>    Приложение 8</vt:lpstr>
      <vt:lpstr>    Приложение 9</vt:lpstr>
      <vt:lpstr>    Приложение 10</vt:lpstr>
      <vt:lpstr>        Критерии количественных оценок эффективности реализации</vt:lpstr>
    </vt:vector>
  </TitlesOfParts>
  <Company>HomeLab</Company>
  <LinksUpToDate>false</LinksUpToDate>
  <CharactersWithSpaces>34445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2018-11-06T05:31:00Z</dcterms:created>
  <dcterms:modified xsi:type="dcterms:W3CDTF">2018-11-06T05:36:00Z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