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61" w:rsidRDefault="003A306F" w:rsidP="00914B61">
      <w:pPr>
        <w:pStyle w:val="a6"/>
        <w:ind w:right="-9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pt;margin-top:-.4pt;width:32.9pt;height:48pt;z-index:251658240">
            <v:imagedata r:id="rId6" o:title=""/>
          </v:shape>
          <o:OLEObject Type="Embed" ProgID="Photoshop.Image.6" ShapeID="_x0000_s1026" DrawAspect="Content" ObjectID="_1606719610" r:id="rId7">
            <o:FieldCodes>\s</o:FieldCodes>
          </o:OLEObject>
        </w:pict>
      </w:r>
    </w:p>
    <w:p w:rsidR="00914B61" w:rsidRDefault="00914B61" w:rsidP="00967D08">
      <w:pPr>
        <w:pStyle w:val="a6"/>
        <w:ind w:right="-94"/>
      </w:pPr>
    </w:p>
    <w:p w:rsidR="00914B61" w:rsidRDefault="00914B61" w:rsidP="00914B61">
      <w:pPr>
        <w:pStyle w:val="a6"/>
        <w:ind w:right="-94"/>
        <w:jc w:val="left"/>
      </w:pPr>
    </w:p>
    <w:p w:rsidR="00914B61" w:rsidRPr="00CF69AE" w:rsidRDefault="00914B61" w:rsidP="00914B61">
      <w:pPr>
        <w:pStyle w:val="a6"/>
        <w:ind w:right="-94"/>
        <w:jc w:val="left"/>
      </w:pPr>
      <w:r>
        <w:t xml:space="preserve">                                          </w:t>
      </w:r>
      <w:r w:rsidRPr="00CF69AE">
        <w:t>СОВЕТ  ДЕПУТАТОВ</w:t>
      </w:r>
    </w:p>
    <w:p w:rsidR="00914B61" w:rsidRPr="00CF69AE" w:rsidRDefault="00914B61" w:rsidP="00914B61">
      <w:pPr>
        <w:pStyle w:val="a6"/>
        <w:ind w:right="-94"/>
      </w:pPr>
      <w:r w:rsidRPr="00CF69AE">
        <w:t>СЕЛЬСКОГ</w:t>
      </w:r>
      <w:r>
        <w:t xml:space="preserve">О  ПОСЕЛЕНИЯ  </w:t>
      </w:r>
      <w:r w:rsidR="00FE4D89">
        <w:t>ДУРОВ</w:t>
      </w:r>
      <w:r>
        <w:t xml:space="preserve">СКИЙ </w:t>
      </w:r>
      <w:r w:rsidRPr="00CF69AE">
        <w:t>СЕЛЬСОВЕТ</w:t>
      </w:r>
    </w:p>
    <w:p w:rsidR="00914B61" w:rsidRPr="00CF69AE" w:rsidRDefault="00914B61" w:rsidP="00914B61">
      <w:pPr>
        <w:pStyle w:val="a6"/>
        <w:ind w:right="-94"/>
      </w:pPr>
      <w:r w:rsidRPr="00CF69AE">
        <w:t xml:space="preserve"> Добринского муниципального района</w:t>
      </w:r>
    </w:p>
    <w:p w:rsidR="00914B61" w:rsidRPr="0022035C" w:rsidRDefault="00914B61" w:rsidP="00914B61">
      <w:pPr>
        <w:ind w:right="-94"/>
        <w:jc w:val="center"/>
        <w:rPr>
          <w:rFonts w:ascii="Times New Roman" w:hAnsi="Times New Roman" w:cs="Times New Roman"/>
          <w:sz w:val="32"/>
        </w:rPr>
      </w:pPr>
      <w:r w:rsidRPr="0022035C">
        <w:rPr>
          <w:rFonts w:ascii="Times New Roman" w:hAnsi="Times New Roman" w:cs="Times New Roman"/>
          <w:sz w:val="32"/>
        </w:rPr>
        <w:t>Липецкой области</w:t>
      </w:r>
    </w:p>
    <w:p w:rsidR="00914B61" w:rsidRPr="00B33E6F" w:rsidRDefault="00914B61" w:rsidP="00914B61">
      <w:pPr>
        <w:ind w:right="-94"/>
        <w:jc w:val="center"/>
        <w:rPr>
          <w:rFonts w:ascii="Times New Roman" w:hAnsi="Times New Roman" w:cs="Times New Roman"/>
          <w:sz w:val="28"/>
        </w:rPr>
      </w:pPr>
      <w:r w:rsidRPr="0022035C">
        <w:rPr>
          <w:rFonts w:ascii="Times New Roman" w:hAnsi="Times New Roman" w:cs="Times New Roman"/>
          <w:sz w:val="28"/>
        </w:rPr>
        <w:t xml:space="preserve">47-я сессия </w:t>
      </w:r>
      <w:r w:rsidRPr="0022035C">
        <w:rPr>
          <w:rFonts w:ascii="Times New Roman" w:hAnsi="Times New Roman" w:cs="Times New Roman"/>
          <w:sz w:val="28"/>
          <w:lang w:val="en-US"/>
        </w:rPr>
        <w:t>V</w:t>
      </w:r>
      <w:r w:rsidRPr="0022035C">
        <w:rPr>
          <w:rFonts w:ascii="Times New Roman" w:hAnsi="Times New Roman" w:cs="Times New Roman"/>
          <w:sz w:val="28"/>
        </w:rPr>
        <w:t>-го созыва</w:t>
      </w:r>
    </w:p>
    <w:p w:rsidR="00914B61" w:rsidRPr="00914B61" w:rsidRDefault="00914B61" w:rsidP="00914B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4B61" w:rsidRPr="00914B61" w:rsidRDefault="00914B61" w:rsidP="00914B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4B61" w:rsidRPr="00914B61" w:rsidRDefault="00914B61" w:rsidP="00914B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4B61">
        <w:rPr>
          <w:rFonts w:ascii="Times New Roman" w:hAnsi="Times New Roman" w:cs="Times New Roman"/>
          <w:sz w:val="28"/>
          <w:szCs w:val="28"/>
        </w:rPr>
        <w:t>1</w:t>
      </w:r>
      <w:r w:rsidR="00BC044E">
        <w:rPr>
          <w:rFonts w:ascii="Times New Roman" w:hAnsi="Times New Roman" w:cs="Times New Roman"/>
          <w:sz w:val="28"/>
          <w:szCs w:val="28"/>
        </w:rPr>
        <w:t>3</w:t>
      </w:r>
      <w:r w:rsidRPr="00914B61">
        <w:rPr>
          <w:rFonts w:ascii="Times New Roman" w:hAnsi="Times New Roman" w:cs="Times New Roman"/>
          <w:sz w:val="28"/>
          <w:szCs w:val="28"/>
        </w:rPr>
        <w:t>.1</w:t>
      </w:r>
      <w:r w:rsidR="00FE4D89">
        <w:rPr>
          <w:rFonts w:ascii="Times New Roman" w:hAnsi="Times New Roman" w:cs="Times New Roman"/>
          <w:sz w:val="28"/>
          <w:szCs w:val="28"/>
        </w:rPr>
        <w:t>2</w:t>
      </w:r>
      <w:r w:rsidRPr="00914B61">
        <w:rPr>
          <w:rFonts w:ascii="Times New Roman" w:hAnsi="Times New Roman" w:cs="Times New Roman"/>
          <w:sz w:val="28"/>
          <w:szCs w:val="28"/>
        </w:rPr>
        <w:t xml:space="preserve">.2018г.                              </w:t>
      </w:r>
      <w:r w:rsidRPr="00914B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4B61">
        <w:rPr>
          <w:rFonts w:ascii="Times New Roman" w:hAnsi="Times New Roman" w:cs="Times New Roman"/>
          <w:sz w:val="28"/>
          <w:szCs w:val="28"/>
        </w:rPr>
        <w:t xml:space="preserve">. </w:t>
      </w:r>
      <w:r w:rsidR="00FE4D89">
        <w:rPr>
          <w:rFonts w:ascii="Times New Roman" w:hAnsi="Times New Roman" w:cs="Times New Roman"/>
          <w:sz w:val="28"/>
          <w:szCs w:val="28"/>
        </w:rPr>
        <w:t>Дурово</w:t>
      </w:r>
      <w:r w:rsidRPr="00914B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4D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B61">
        <w:rPr>
          <w:rFonts w:ascii="Times New Roman" w:hAnsi="Times New Roman" w:cs="Times New Roman"/>
          <w:sz w:val="28"/>
          <w:szCs w:val="28"/>
        </w:rPr>
        <w:t xml:space="preserve"> </w:t>
      </w:r>
      <w:r w:rsidR="00967D08">
        <w:rPr>
          <w:rFonts w:ascii="Times New Roman" w:hAnsi="Times New Roman" w:cs="Times New Roman"/>
          <w:sz w:val="28"/>
          <w:szCs w:val="28"/>
        </w:rPr>
        <w:t xml:space="preserve">      </w:t>
      </w:r>
      <w:r w:rsidRPr="00914B6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7D08">
        <w:rPr>
          <w:rFonts w:ascii="Times New Roman" w:hAnsi="Times New Roman" w:cs="Times New Roman"/>
          <w:sz w:val="28"/>
          <w:szCs w:val="28"/>
        </w:rPr>
        <w:t>55</w:t>
      </w:r>
      <w:r w:rsidRPr="00914B61">
        <w:rPr>
          <w:rFonts w:ascii="Times New Roman" w:hAnsi="Times New Roman" w:cs="Times New Roman"/>
          <w:sz w:val="28"/>
          <w:szCs w:val="28"/>
        </w:rPr>
        <w:t xml:space="preserve"> -</w:t>
      </w:r>
      <w:r w:rsidR="0013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61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C21320" w:rsidP="008D2AB7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Положении «</w:t>
      </w:r>
      <w:r w:rsidR="008D2AB7" w:rsidRPr="008D2A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сельского поселения </w:t>
      </w:r>
      <w:r w:rsidR="00FE4D8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r w:rsidR="008D2AB7" w:rsidRPr="008D2A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FE4D8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r w:rsidR="008D2AB7" w:rsidRPr="008D2A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proofErr w:type="gramEnd"/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проект Положения "О 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сельского поселения </w:t>
      </w:r>
      <w:r w:rsidR="00FE4D89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FE4D89">
        <w:rPr>
          <w:rFonts w:ascii="Times New Roman" w:hAnsi="Times New Roman" w:cs="Times New Roman"/>
          <w:sz w:val="28"/>
          <w:szCs w:val="28"/>
          <w:lang w:eastAsia="ru-RU"/>
        </w:rPr>
        <w:t>Дуровс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кий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области", представленный администрацией сельского поселения</w:t>
      </w:r>
      <w:proofErr w:type="gram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D89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руководствуясь </w:t>
      </w:r>
      <w:hyperlink r:id="rId8" w:history="1">
        <w:r w:rsidRPr="0013309D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FE4D89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учитывая совместное решение постоянных комиссий по правовым вопросам, местному самоуправлению и работе с депутатами и по вопросам агропромышленного комплекса, земельных отношений и экологии, Совет депутатов сельского поселения </w:t>
      </w:r>
      <w:r w:rsidR="00FE4D89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Default="008D2AB7" w:rsidP="00FE4D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Положение "О 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сельского поселения </w:t>
      </w:r>
      <w:r w:rsidR="00FE4D89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FE4D89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  <w:proofErr w:type="gramEnd"/>
    </w:p>
    <w:p w:rsidR="00FE4D89" w:rsidRDefault="00FE4D89" w:rsidP="00FE4D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 №221-рс от 10.09.2015г «О порядке определения размера арендной платы, условиях и сроках ее внесения за использование земельных участков,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находящихся в собственности сельского поселения Дуровский сельсовет Добринского муниципального района Липецкой области» считать утратившим силу.</w:t>
      </w:r>
    </w:p>
    <w:p w:rsidR="008D2AB7" w:rsidRPr="00FE4D89" w:rsidRDefault="008D2AB7" w:rsidP="00FE4D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Направить данное решение главе сельского поселения для подписания и официального обнародования.</w:t>
      </w:r>
    </w:p>
    <w:p w:rsidR="008D2AB7" w:rsidRPr="008D2AB7" w:rsidRDefault="008D2AB7" w:rsidP="00FE4D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решение вступает в силу со дня его официального обнародов</w:t>
      </w:r>
      <w:r w:rsidR="008911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ания</w:t>
      </w:r>
      <w:r w:rsidRPr="008D2AB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309D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13309D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D2AB7" w:rsidRPr="008D2AB7" w:rsidRDefault="00FE4D89" w:rsidP="001330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Дуровс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кий</w:t>
      </w:r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91178">
        <w:rPr>
          <w:rFonts w:ascii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Ходяков</w:t>
      </w:r>
      <w:proofErr w:type="spellEnd"/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Pr="008D2AB7" w:rsidRDefault="00891178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4D89" w:rsidRDefault="00FE4D89" w:rsidP="008911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D89" w:rsidRDefault="00FE4D89" w:rsidP="008911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178" w:rsidRPr="00BC044E" w:rsidRDefault="008D2AB7" w:rsidP="0089117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BC044E">
        <w:rPr>
          <w:rFonts w:ascii="Times New Roman" w:hAnsi="Times New Roman" w:cs="Times New Roman"/>
          <w:lang w:eastAsia="ru-RU"/>
        </w:rPr>
        <w:lastRenderedPageBreak/>
        <w:t xml:space="preserve">Принято </w:t>
      </w:r>
    </w:p>
    <w:p w:rsidR="00891178" w:rsidRPr="00BC044E" w:rsidRDefault="008D2AB7" w:rsidP="0089117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BC044E">
        <w:rPr>
          <w:rFonts w:ascii="Times New Roman" w:hAnsi="Times New Roman" w:cs="Times New Roman"/>
          <w:lang w:eastAsia="ru-RU"/>
        </w:rPr>
        <w:t xml:space="preserve">решением Совета депутатов </w:t>
      </w:r>
    </w:p>
    <w:p w:rsidR="00891178" w:rsidRPr="00BC044E" w:rsidRDefault="008D2AB7" w:rsidP="0089117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BC044E">
        <w:rPr>
          <w:rFonts w:ascii="Times New Roman" w:hAnsi="Times New Roman" w:cs="Times New Roman"/>
          <w:lang w:eastAsia="ru-RU"/>
        </w:rPr>
        <w:t xml:space="preserve">сельского поселения </w:t>
      </w:r>
    </w:p>
    <w:p w:rsidR="00891178" w:rsidRPr="00BC044E" w:rsidRDefault="00FE4D89" w:rsidP="0089117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BC044E">
        <w:rPr>
          <w:rFonts w:ascii="Times New Roman" w:hAnsi="Times New Roman" w:cs="Times New Roman"/>
          <w:lang w:eastAsia="ru-RU"/>
        </w:rPr>
        <w:t>Дуров</w:t>
      </w:r>
      <w:r w:rsidR="0013309D" w:rsidRPr="00BC044E">
        <w:rPr>
          <w:rFonts w:ascii="Times New Roman" w:hAnsi="Times New Roman" w:cs="Times New Roman"/>
          <w:lang w:eastAsia="ru-RU"/>
        </w:rPr>
        <w:t>ский</w:t>
      </w:r>
      <w:r w:rsidR="008D2AB7" w:rsidRPr="00BC044E">
        <w:rPr>
          <w:rFonts w:ascii="Times New Roman" w:hAnsi="Times New Roman" w:cs="Times New Roman"/>
          <w:lang w:eastAsia="ru-RU"/>
        </w:rPr>
        <w:t xml:space="preserve"> сельсовет </w:t>
      </w:r>
    </w:p>
    <w:p w:rsidR="008D2AB7" w:rsidRPr="00BC044E" w:rsidRDefault="00FE4D89" w:rsidP="0089117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BC044E">
        <w:rPr>
          <w:rFonts w:ascii="Times New Roman" w:hAnsi="Times New Roman" w:cs="Times New Roman"/>
          <w:lang w:eastAsia="ru-RU"/>
        </w:rPr>
        <w:t>от 1</w:t>
      </w:r>
      <w:r w:rsidR="00BC044E" w:rsidRPr="00BC044E">
        <w:rPr>
          <w:rFonts w:ascii="Times New Roman" w:hAnsi="Times New Roman" w:cs="Times New Roman"/>
          <w:lang w:eastAsia="ru-RU"/>
        </w:rPr>
        <w:t>3</w:t>
      </w:r>
      <w:r w:rsidR="00891178" w:rsidRPr="00BC044E">
        <w:rPr>
          <w:rFonts w:ascii="Times New Roman" w:hAnsi="Times New Roman" w:cs="Times New Roman"/>
          <w:lang w:eastAsia="ru-RU"/>
        </w:rPr>
        <w:t>.1</w:t>
      </w:r>
      <w:r w:rsidRPr="00BC044E">
        <w:rPr>
          <w:rFonts w:ascii="Times New Roman" w:hAnsi="Times New Roman" w:cs="Times New Roman"/>
          <w:lang w:eastAsia="ru-RU"/>
        </w:rPr>
        <w:t>2</w:t>
      </w:r>
      <w:r w:rsidR="00891178" w:rsidRPr="00BC044E">
        <w:rPr>
          <w:rFonts w:ascii="Times New Roman" w:hAnsi="Times New Roman" w:cs="Times New Roman"/>
          <w:lang w:eastAsia="ru-RU"/>
        </w:rPr>
        <w:t>.2018 г. № 1</w:t>
      </w:r>
      <w:r w:rsidR="00967D08" w:rsidRPr="00BC044E">
        <w:rPr>
          <w:rFonts w:ascii="Times New Roman" w:hAnsi="Times New Roman" w:cs="Times New Roman"/>
          <w:lang w:eastAsia="ru-RU"/>
        </w:rPr>
        <w:t>55</w:t>
      </w:r>
      <w:r w:rsidR="008D2AB7" w:rsidRPr="00BC044E">
        <w:rPr>
          <w:rFonts w:ascii="Times New Roman" w:hAnsi="Times New Roman" w:cs="Times New Roman"/>
          <w:lang w:eastAsia="ru-RU"/>
        </w:rPr>
        <w:t>-рс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367C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2AB7" w:rsidRPr="008D2AB7" w:rsidRDefault="008D2AB7" w:rsidP="008D2A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сельского поселения </w:t>
      </w:r>
      <w:r w:rsidR="00FE4D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ский</w:t>
      </w: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FE4D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ский</w:t>
      </w: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proofErr w:type="gramEnd"/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1.1 Настоящее положение разработано в соответствии с Федеральным законом </w:t>
      </w:r>
      <w:hyperlink r:id="rId9" w:history="1">
        <w:r w:rsidRPr="0013309D">
          <w:rPr>
            <w:rFonts w:ascii="Times New Roman" w:hAnsi="Times New Roman" w:cs="Times New Roman"/>
            <w:sz w:val="28"/>
            <w:szCs w:val="28"/>
            <w:lang w:eastAsia="ru-RU"/>
          </w:rPr>
          <w:t>от 25.10.2001 года №137-Ф3</w:t>
        </w:r>
      </w:hyperlink>
      <w:r w:rsidRPr="0013309D">
        <w:rPr>
          <w:rFonts w:ascii="Times New Roman" w:hAnsi="Times New Roman" w:cs="Times New Roman"/>
          <w:sz w:val="28"/>
          <w:szCs w:val="28"/>
          <w:lang w:eastAsia="ru-RU"/>
        </w:rPr>
        <w:t> "О введении в действие Земельного кодекса Российской Федерации", </w:t>
      </w:r>
      <w:hyperlink r:id="rId10" w:history="1">
        <w:r w:rsidRPr="0013309D">
          <w:rPr>
            <w:rFonts w:ascii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13309D">
        <w:rPr>
          <w:rFonts w:ascii="Times New Roman" w:hAnsi="Times New Roman" w:cs="Times New Roman"/>
          <w:sz w:val="28"/>
          <w:szCs w:val="28"/>
          <w:lang w:eastAsia="ru-RU"/>
        </w:rPr>
        <w:t>, Постановлением администрации Липецкой области </w:t>
      </w:r>
      <w:hyperlink r:id="rId11" w:history="1">
        <w:r w:rsidRPr="0013309D">
          <w:rPr>
            <w:rFonts w:ascii="Times New Roman" w:hAnsi="Times New Roman" w:cs="Times New Roman"/>
            <w:sz w:val="28"/>
            <w:szCs w:val="28"/>
            <w:lang w:eastAsia="ru-RU"/>
          </w:rPr>
          <w:t>№ 179 от 24.12.2007 г.</w:t>
        </w:r>
      </w:hyperlink>
      <w:r w:rsidRPr="008D2AB7">
        <w:rPr>
          <w:rFonts w:ascii="Times New Roman" w:hAnsi="Times New Roman" w:cs="Times New Roman"/>
          <w:sz w:val="28"/>
          <w:szCs w:val="28"/>
          <w:lang w:eastAsia="ru-RU"/>
        </w:rPr>
        <w:t> " 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 и устанавливает</w:t>
      </w:r>
      <w:proofErr w:type="gram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определения размера арендной платы, порядок, условия и сроки её внесения за использование земельных участков, находящихся в муниципальной собственности сельского поселения </w:t>
      </w:r>
      <w:r w:rsidR="00FE4D89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области, и устанавливает ставки арендной платы за использование земельных участков, находящихся в муниципальной собственности сельского поселения </w:t>
      </w:r>
      <w:r w:rsidR="00FE4D89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1.2 Плательщиками арендной платы за землю являются арендаторы земельных участков.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1.3 Основанием для установления арендной платы за землю является договор аренды.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1.4. Размер арендной платы за землю не зависит от результатов хозяйственной деятельности арендаторов и устанавливается в виде стабильных платежей за единицу земельной площади в расчете на год и рассчитывается в зависимости от кадастровой стоимости земельного участка. Не использование земельного участка не является основанием для неуплаты арендных платежей за землю.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1.5.Размер арендной платы в отношении земельных участков с расположенными на них объектами недвижимого имущества, находящимися в общей долевой собственности, определяется для каждого из арендаторов, являющегося собственником данного имущества, пропорционально его доли в общей долевой собственности.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1.6.Размер арендной платы в отношении земельных участков с расположенными на них объектами недвижимого имущества, находящимися в 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общей совместной собственности, определяется для каждого из арендаторов, являющегося собственником такого имущества в равных долях.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определения размера арендной платы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Основным принципом определения величины арендной платы за земельные участки, указанные в договорах, заключенных до принятия настоящего Положения, а так же для определения величины арендной платы за земельные участки, предоставляемых без проведения аукционов, в случаях, установленных действующим законодательством, является применение результатов кадастровой оценки земельных участков с учетом видов функционального использования земельных участков и процентов от кадастровой стоимости земельных участков.</w:t>
      </w:r>
      <w:proofErr w:type="gram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Годовая арендная плата за земельные участки рассчитывается по формуле: А=КСЗ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>, где: А -</w:t>
      </w:r>
      <w:r w:rsidR="007960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плата за аренду земельного участка (руб.), КСЗ - кадастровая стоимость земельного участка (руб.), </w:t>
      </w:r>
      <w:proofErr w:type="gram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- ставка арендной платы, являющаяся величиной, выраженной в процентах (%).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2.2. Размер арендной платы за земельные участки, предоставленные в аренду на аукционе, определяется результатами аукциона. Определение начальной цены годовой арендной платы рассчитывается по формуле: НЦА=КСЗ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, где: НЦА - начальная цена годовой платы за аренду земельного участка (руб.), КСЗ - кадастровая стоимость земельного участка (руб.), </w:t>
      </w:r>
      <w:proofErr w:type="gram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60E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>ставка арендной платы, являющаяся величиной, выраженной в процентах ( %).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3.Ставки арендной платы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3.1. Установить ставки арендной платы за земли сельскохозяйственного назначения:</w:t>
      </w:r>
    </w:p>
    <w:p w:rsidR="008D2AB7" w:rsidRPr="008D2AB7" w:rsidRDefault="00C22301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>за земельные участки, из земель сельскохозяйственного назначения,</w:t>
      </w:r>
      <w:r w:rsidR="007960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(за исключением земельных участков, </w:t>
      </w:r>
      <w:r w:rsidR="00651AB2">
        <w:rPr>
          <w:rFonts w:ascii="Times New Roman" w:hAnsi="Times New Roman" w:cs="Times New Roman"/>
          <w:sz w:val="28"/>
          <w:szCs w:val="28"/>
          <w:lang w:eastAsia="ru-RU"/>
        </w:rPr>
        <w:t>перечисленных ниже) в размере 8</w:t>
      </w:r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>,0% от кадастровой стоимости земельного участка;</w:t>
      </w:r>
    </w:p>
    <w:p w:rsidR="008D2AB7" w:rsidRPr="008D2AB7" w:rsidRDefault="00C22301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>за земельные участки, занятые животноводческими фермами, комплексами, мастерскими, токами, складами, используемые для производства, хранения и первичной переработки с/</w:t>
      </w:r>
      <w:proofErr w:type="spellStart"/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и материалов в размере 18,0 %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покрытые водой, предоставленные для выращивания рыбы и организации досуга населения или иной хозяйственной деятельности, в размере 11,0%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объектами коммунального хозяйства (очистные сооружения, полигоны ТБО) в размере 6,0%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предоставленные для размещения объектов сотовой связи в размере 276 %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3.2. Установить ставки арендной платы за земли населенных пунктов: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используемые как пашня, ставка арендной платы устанавливается в размере 5,0% от кадастровой стоимости земельного участка, рассчитанная по ставке земель сельскохозяйственного назначения;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-за земельные участки, предоставленные для жилищного строительства, в размере 1,5 %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предоставленные для ведения личного подсобного хозяйства, выделяемые гражданам площадью до 1 га в размере 0,3% от кадастровой стоимости земельного участка; площадью 1 га и выше - 1,5%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объектами торговли, в размере 50%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объектами общественного питания, в размере 10%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объектами бытового обслуживания ремонтные мастерские, парикмахерские, бани, в размере 3,0%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 за земельные участки, занятые мини-рынками, в размере 2% от кадастровой стоимости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 за земельные участки, предоставленные для размещения объектов рекламы, в размере 200%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предприятиями, организациями или частными лицами с целью оказания ритуальных услуг, в размере 50%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предприятиями, организациями или частными лицами с целью технического обслуживания и ремонта транспортных средств, в размере 7 %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индивидуальными гаражами, в размере 2 %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занятые автостоянками и автотранспортными предприятиями, в размере 1,5%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 за земельные участки, используемые под культурно-развлекательные центры, в размере 15%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предоставленные для размещения объектов сотовой связи в размере 200%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-за земельные участки, занятые производственными объектами (дорожные, строительные организации, объекты </w:t>
      </w:r>
      <w:proofErr w:type="spell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электрогазоснабжения</w:t>
      </w:r>
      <w:proofErr w:type="spell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>, пункты сбора металлолома, складские помещения и т.д.), в размере 2,0%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-за земельные участки, предоставленные для размещения сельскохозяйственных объектов на землях населенных пунктов, занятые животноводческими фермами, мастерскими, токами, складскими помещениями, в размере 100%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 за земельные участки, используемые под административные и офисные здания (банки, почты, аптеки и т.д.), в размере 10%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 за земельные участки, предоставленные для размещения объектов коммунального хозяйства (котельные, канализационные и очистные сооружения, инженерные коммуникации и др.), в размере 1,5%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 земельные участки, покрытые водой, предоставленные для выращивания рыбы, организации досуга населения или иной хозяйственной деятельности, в размере 6,0% от кадастровой стоимости земельного участка, рассчитанной по среднему показателю удельной стоимости для конкретного населенного пункта;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3.3. За земли промышленности, энергетики, транспорта, связи и иного специального назначения: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-установить ставку арендной платы за земли промышленности, энергетики, транспорта, связи, и иного специального назначения, в размере 15%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-установить ставку арендной платы за земли промышленности, энергетики, транспорта, связи, и иного специального назначения, на которые переоформлено право постоянного (бессрочного) пользования земельным участком на право аренды земельного участка, размер арендной платы устанавливается в размере 2% от кадастровой стоимости земельного участка;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3.4. 3а земельные участки, ставки на которые не предусмотрены пунктами настоящего Положения, ставка арендной платы устанавливается в размере 1,5 % от кадастровой стоимости земельного участка.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и сроки уплаты арендных платежей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194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>Арендная плата в установленном договором аренды размере вносится со дня, следующего за днем подписания акта приема-передачи земельного участка.</w:t>
      </w:r>
    </w:p>
    <w:p w:rsid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4.2.Арендная плата за арендуемые земельные участки юридическими и физическими лицами, включая физических лиц, являющихся индивидуальными предпринимателями, вносится равными долями ежеквартально - не позднее 25 числа последнего месяца квартала, а за четвертый квартал - не позднее 15 ноября текущего года.</w:t>
      </w:r>
    </w:p>
    <w:p w:rsidR="008D2AB7" w:rsidRPr="008D2AB7" w:rsidRDefault="008D2AB7" w:rsidP="00C223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7777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>.Плательщики арендной платы за землю в случае просрочки исполнения обязательств по уплате арендных платежей уплачивают неустойку (пеню) в соответствии с гражданским законодательством и договором аренды земельного участка.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Неустойка (пеня) начисляется за каждый календарный день просрочки исполнения обязанности по оплате, начиная со следующего за установленным договором аренды днем оплаты.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Неустойка (пеня) за каждый день просрочки определяется в процентах от неуплаченной суммы арендной платы.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Процентная ставка неустойки (пени) по договору аренды земельного участка устанавливается в размере одной трехсотой действующей на дату просрочки платежа, установленного договором, ставки рефинансирования Центрального банка Российской Федерации.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7777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если договор аренды земельного участка действует в течение неполного   календарного   года,   размер   арендной   платы   рассчитывается   с коэффициента,  определенного  как отношение числа календарных дней,  в которых действовал договор аренды, к числу календарных дней в году.</w:t>
      </w:r>
    </w:p>
    <w:p w:rsidR="00B77773" w:rsidRPr="00D5031F" w:rsidRDefault="00B77773" w:rsidP="00B77773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 </w:t>
      </w:r>
      <w:r>
        <w:rPr>
          <w:rFonts w:ascii="Times New Roman" w:hAnsi="Times New Roman" w:cs="Times New Roman"/>
          <w:sz w:val="28"/>
          <w:szCs w:val="28"/>
        </w:rPr>
        <w:t xml:space="preserve">Действие положений п.3.1. </w:t>
      </w:r>
      <w:r w:rsidRPr="00950C1B">
        <w:rPr>
          <w:rFonts w:ascii="Times New Roman" w:hAnsi="Times New Roman" w:cs="Times New Roman"/>
          <w:sz w:val="28"/>
          <w:szCs w:val="28"/>
        </w:rPr>
        <w:t xml:space="preserve"> Раздела 3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>
        <w:rPr>
          <w:rFonts w:ascii="Times New Roman" w:hAnsi="Times New Roman"/>
          <w:iCs/>
          <w:sz w:val="28"/>
          <w:szCs w:val="28"/>
        </w:rPr>
        <w:t>распространяются на регулируемые правоотношения, начиная с 01.07.2018г.</w:t>
      </w:r>
    </w:p>
    <w:p w:rsidR="008D2AB7" w:rsidRPr="008D2AB7" w:rsidRDefault="008D2AB7" w:rsidP="00B7777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</w:t>
      </w:r>
      <w:r w:rsidR="00C2230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D2AB7">
        <w:rPr>
          <w:rFonts w:ascii="Times New Roman" w:hAnsi="Times New Roman" w:cs="Times New Roman"/>
          <w:sz w:val="28"/>
          <w:szCs w:val="28"/>
          <w:lang w:eastAsia="ru-RU"/>
        </w:rPr>
        <w:t>Контроль    за</w:t>
      </w:r>
      <w:proofErr w:type="gramEnd"/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    поступлением    арендной    платы    за    землю,    взыскание по арендной плате, проведение работы по зачету, возврату излишне </w:t>
      </w:r>
      <w:r w:rsidR="00403033">
        <w:rPr>
          <w:rFonts w:ascii="Times New Roman" w:hAnsi="Times New Roman" w:cs="Times New Roman"/>
          <w:sz w:val="28"/>
          <w:szCs w:val="28"/>
          <w:lang w:eastAsia="ru-RU"/>
        </w:rPr>
        <w:t xml:space="preserve">уплаченных 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сумм производятся  администрацией сельского поселения </w:t>
      </w:r>
      <w:r w:rsidR="007960E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в   порядке,   установленном   законодательством   Российской</w:t>
      </w:r>
      <w:r w:rsidR="007960E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8D2A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C4D96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D2AB7" w:rsidRPr="008D2AB7" w:rsidRDefault="007960ED" w:rsidP="000C4D9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13309D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="008D2AB7" w:rsidRPr="008D2A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C4D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C4D96">
        <w:rPr>
          <w:rFonts w:ascii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Ходяков</w:t>
      </w:r>
      <w:proofErr w:type="spellEnd"/>
    </w:p>
    <w:p w:rsidR="008D2AB7" w:rsidRPr="008D2AB7" w:rsidRDefault="008D2AB7" w:rsidP="008D2A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A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Default="003E4A25"/>
    <w:sectPr w:rsidR="003E4A25" w:rsidSect="008D2A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1DB"/>
    <w:multiLevelType w:val="hybridMultilevel"/>
    <w:tmpl w:val="82D23566"/>
    <w:lvl w:ilvl="0" w:tplc="DE96C85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D2AB7"/>
    <w:rsid w:val="00001E88"/>
    <w:rsid w:val="00005C27"/>
    <w:rsid w:val="00020613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4D96"/>
    <w:rsid w:val="000D3BAA"/>
    <w:rsid w:val="000E03EC"/>
    <w:rsid w:val="000E5272"/>
    <w:rsid w:val="000F2918"/>
    <w:rsid w:val="000F6D50"/>
    <w:rsid w:val="001170B7"/>
    <w:rsid w:val="0012635A"/>
    <w:rsid w:val="001326C8"/>
    <w:rsid w:val="0013309D"/>
    <w:rsid w:val="00135EEA"/>
    <w:rsid w:val="00136682"/>
    <w:rsid w:val="0014737C"/>
    <w:rsid w:val="001628D7"/>
    <w:rsid w:val="00165C46"/>
    <w:rsid w:val="00170FEC"/>
    <w:rsid w:val="00171E69"/>
    <w:rsid w:val="0017207B"/>
    <w:rsid w:val="001727AD"/>
    <w:rsid w:val="0018669A"/>
    <w:rsid w:val="0019454E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657"/>
    <w:rsid w:val="00323788"/>
    <w:rsid w:val="003406F3"/>
    <w:rsid w:val="00350BAA"/>
    <w:rsid w:val="00354BE1"/>
    <w:rsid w:val="00355841"/>
    <w:rsid w:val="00361A1E"/>
    <w:rsid w:val="00367C43"/>
    <w:rsid w:val="00385EC5"/>
    <w:rsid w:val="003953CB"/>
    <w:rsid w:val="003A306F"/>
    <w:rsid w:val="003B3DD1"/>
    <w:rsid w:val="003E4A25"/>
    <w:rsid w:val="003F4218"/>
    <w:rsid w:val="003F54B7"/>
    <w:rsid w:val="00403033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37EA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5DC4"/>
    <w:rsid w:val="00611E34"/>
    <w:rsid w:val="00616BBC"/>
    <w:rsid w:val="006315DD"/>
    <w:rsid w:val="00636063"/>
    <w:rsid w:val="00651AB2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60ED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24E54"/>
    <w:rsid w:val="00832856"/>
    <w:rsid w:val="00844BE7"/>
    <w:rsid w:val="00851ECB"/>
    <w:rsid w:val="00857847"/>
    <w:rsid w:val="00873A99"/>
    <w:rsid w:val="00877882"/>
    <w:rsid w:val="00891178"/>
    <w:rsid w:val="008929FF"/>
    <w:rsid w:val="008936D0"/>
    <w:rsid w:val="008A0DE2"/>
    <w:rsid w:val="008B31E0"/>
    <w:rsid w:val="008C1114"/>
    <w:rsid w:val="008D2AB7"/>
    <w:rsid w:val="008D7B21"/>
    <w:rsid w:val="008E20D7"/>
    <w:rsid w:val="008E4F2B"/>
    <w:rsid w:val="008F02D1"/>
    <w:rsid w:val="008F4F75"/>
    <w:rsid w:val="00914B61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67D08"/>
    <w:rsid w:val="00975134"/>
    <w:rsid w:val="00975F0F"/>
    <w:rsid w:val="00986EB5"/>
    <w:rsid w:val="009A71EB"/>
    <w:rsid w:val="009B24E8"/>
    <w:rsid w:val="009C6B60"/>
    <w:rsid w:val="009D3691"/>
    <w:rsid w:val="009D39C3"/>
    <w:rsid w:val="009D4477"/>
    <w:rsid w:val="009E6DBE"/>
    <w:rsid w:val="009F06DD"/>
    <w:rsid w:val="009F6829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471C3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76A4E"/>
    <w:rsid w:val="00B77773"/>
    <w:rsid w:val="00B827D6"/>
    <w:rsid w:val="00BA1984"/>
    <w:rsid w:val="00BC044E"/>
    <w:rsid w:val="00BD087D"/>
    <w:rsid w:val="00BD0A12"/>
    <w:rsid w:val="00BF3F9D"/>
    <w:rsid w:val="00C13F9E"/>
    <w:rsid w:val="00C1657B"/>
    <w:rsid w:val="00C16BE2"/>
    <w:rsid w:val="00C16CE9"/>
    <w:rsid w:val="00C20380"/>
    <w:rsid w:val="00C21320"/>
    <w:rsid w:val="00C22301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5B7A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00FD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3099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E4D89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61"/>
  </w:style>
  <w:style w:type="paragraph" w:styleId="1">
    <w:name w:val="heading 1"/>
    <w:basedOn w:val="a"/>
    <w:link w:val="10"/>
    <w:uiPriority w:val="9"/>
    <w:qFormat/>
    <w:rsid w:val="008D2AB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2AB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2AB7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2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2AB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AB7"/>
  </w:style>
  <w:style w:type="character" w:styleId="a4">
    <w:name w:val="Hyperlink"/>
    <w:basedOn w:val="a0"/>
    <w:uiPriority w:val="99"/>
    <w:semiHidden/>
    <w:unhideWhenUsed/>
    <w:rsid w:val="008D2AB7"/>
    <w:rPr>
      <w:color w:val="0000FF"/>
      <w:u w:val="single"/>
    </w:rPr>
  </w:style>
  <w:style w:type="paragraph" w:styleId="a5">
    <w:name w:val="No Spacing"/>
    <w:uiPriority w:val="1"/>
    <w:qFormat/>
    <w:rsid w:val="008D2AB7"/>
  </w:style>
  <w:style w:type="paragraph" w:styleId="a6">
    <w:name w:val="Subtitle"/>
    <w:basedOn w:val="a"/>
    <w:link w:val="a7"/>
    <w:qFormat/>
    <w:rsid w:val="00914B61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14B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9A4DD-0016-4919-A448-89CF6694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2018-12-11T07:46:00Z</dcterms:created>
  <dcterms:modified xsi:type="dcterms:W3CDTF">2018-12-19T07:14:00Z</dcterms:modified>
</cp:coreProperties>
</file>