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B" w:rsidRPr="00A205D8" w:rsidRDefault="00A205D8" w:rsidP="0088127B">
      <w:pPr>
        <w:rPr>
          <w:b/>
          <w:sz w:val="28"/>
          <w:szCs w:val="28"/>
        </w:rPr>
      </w:pPr>
      <w:r w:rsidRPr="00A205D8">
        <w:rPr>
          <w:b/>
          <w:sz w:val="28"/>
          <w:szCs w:val="28"/>
        </w:rPr>
        <w:t>Уточненный образец на 05.07.2019г.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 wp14:anchorId="69004F91" wp14:editId="4BF96BC8">
            <wp:simplePos x="0" y="0"/>
            <wp:positionH relativeFrom="page">
              <wp:posOffset>3578225</wp:posOffset>
            </wp:positionH>
            <wp:positionV relativeFrom="paragraph">
              <wp:posOffset>105410</wp:posOffset>
            </wp:positionV>
            <wp:extent cx="422275" cy="488315"/>
            <wp:effectExtent l="19050" t="0" r="0" b="0"/>
            <wp:wrapTight wrapText="bothSides">
              <wp:wrapPolygon edited="0">
                <wp:start x="-974" y="0"/>
                <wp:lineTo x="-974" y="21066"/>
                <wp:lineTo x="21438" y="21066"/>
                <wp:lineTo x="21438" y="0"/>
                <wp:lineTo x="-97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8EF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 xml:space="preserve">_______________   сельсовет 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18EF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5A18E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sz w:val="28"/>
          <w:szCs w:val="28"/>
        </w:rPr>
        <w:t>_____ сессия ____созыва</w:t>
      </w: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205D8" w:rsidRPr="005A18EF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 xml:space="preserve">_________________                        </w:t>
      </w:r>
    </w:p>
    <w:p w:rsidR="00A205D8" w:rsidRPr="005A18EF" w:rsidRDefault="00A205D8" w:rsidP="00A205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8EF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 xml:space="preserve">_______ 2019 </w:t>
      </w:r>
      <w:r w:rsidRPr="005A18E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_____ 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 сельсовет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____ сельсовет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 местного самоуправления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Российской Федерации»,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________ сельсовет,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______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______ сельсовет года осуществления сроком на один год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____ сельсовет: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  <w:t xml:space="preserve">2.Обнародовать настоящее решение путем размещения на информационном щите и на официальном сайте администрации сельского поселения </w:t>
      </w:r>
      <w:proofErr w:type="spellStart"/>
      <w:r w:rsidRPr="0088127B">
        <w:rPr>
          <w:sz w:val="28"/>
          <w:szCs w:val="28"/>
        </w:rPr>
        <w:t>Демшинский</w:t>
      </w:r>
      <w:proofErr w:type="spellEnd"/>
      <w:r w:rsidRPr="0088127B">
        <w:rPr>
          <w:sz w:val="28"/>
          <w:szCs w:val="28"/>
        </w:rPr>
        <w:t xml:space="preserve"> сельсовет.</w:t>
      </w:r>
    </w:p>
    <w:p w:rsidR="00A205D8" w:rsidRPr="0088127B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  <w:t>3.Настоящее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05D8" w:rsidRPr="00062841" w:rsidRDefault="00A205D8" w:rsidP="00A205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8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127B" w:rsidRDefault="00A205D8" w:rsidP="00A205D8">
      <w:pPr>
        <w:spacing w:after="0" w:line="240" w:lineRule="auto"/>
      </w:pPr>
      <w:r w:rsidRPr="00062841">
        <w:rPr>
          <w:rFonts w:ascii="Times New Roman" w:hAnsi="Times New Roman" w:cs="Times New Roman"/>
          <w:sz w:val="28"/>
          <w:szCs w:val="28"/>
        </w:rPr>
        <w:t xml:space="preserve">__________  сельсовет           </w:t>
      </w:r>
      <w:r w:rsidRPr="00062841">
        <w:rPr>
          <w:rFonts w:ascii="Times New Roman" w:hAnsi="Times New Roman" w:cs="Times New Roman"/>
          <w:sz w:val="28"/>
          <w:szCs w:val="28"/>
        </w:rPr>
        <w:tab/>
      </w:r>
      <w:r w:rsidRPr="0006284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62841">
        <w:rPr>
          <w:rFonts w:ascii="Times New Roman" w:hAnsi="Times New Roman" w:cs="Times New Roman"/>
          <w:sz w:val="28"/>
          <w:szCs w:val="28"/>
        </w:rPr>
        <w:tab/>
      </w:r>
      <w:r w:rsidRPr="0006284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B"/>
    <w:rsid w:val="0088127B"/>
    <w:rsid w:val="00A205D8"/>
    <w:rsid w:val="00D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2019-07-05T07:20:00Z</dcterms:created>
  <dcterms:modified xsi:type="dcterms:W3CDTF">2019-07-05T07:47:00Z</dcterms:modified>
</cp:coreProperties>
</file>