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F8" w:rsidRDefault="00C91BF8" w:rsidP="00E4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EF7" w:rsidRPr="00E23899" w:rsidRDefault="00C91BF8" w:rsidP="00F42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91B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EF7" w:rsidRPr="0094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РОССИЙСКАЯ ФЕДЕРАЦИЯ</w:t>
      </w:r>
    </w:p>
    <w:p w:rsidR="00E4457C" w:rsidRPr="00E23899" w:rsidRDefault="00D51EF7" w:rsidP="00F42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СОВЕТ ДЕПУТАТОВ СЕЛЬСКОГО ПОСЕЛЕНИЯ</w:t>
      </w:r>
    </w:p>
    <w:p w:rsidR="00E4457C" w:rsidRPr="00E23899" w:rsidRDefault="00F42D63" w:rsidP="00F42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ДУРОВ</w:t>
      </w:r>
      <w:r w:rsidR="00946B2E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СКИЙ</w:t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СЕЛЬСОВЕТ</w:t>
      </w:r>
    </w:p>
    <w:p w:rsidR="00946B2E" w:rsidRPr="00E23899" w:rsidRDefault="00D51EF7" w:rsidP="00F42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Добринского</w:t>
      </w:r>
      <w:proofErr w:type="spellEnd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района Липецкой области</w:t>
      </w:r>
    </w:p>
    <w:p w:rsidR="00D51EF7" w:rsidRPr="00E23899" w:rsidRDefault="00C91BF8" w:rsidP="00F42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="00F42D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сессия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V</w:t>
      </w:r>
      <w:r w:rsidRP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созыва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 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E23899" w:rsidRDefault="00F42D63" w:rsidP="00DB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.02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.2020          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Дурово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 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00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-рс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О внесении изменений в Положение «О земельном налоге </w:t>
      </w:r>
      <w:proofErr w:type="gramStart"/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на</w:t>
      </w:r>
      <w:proofErr w:type="gramEnd"/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территории сельского поселения </w:t>
      </w:r>
      <w:proofErr w:type="spellStart"/>
      <w:r w:rsidR="00F42D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Дуров</w:t>
      </w:r>
      <w:r w:rsidR="00C91BF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ский</w:t>
      </w:r>
      <w:proofErr w:type="spellEnd"/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сельсовет </w:t>
      </w:r>
    </w:p>
    <w:p w:rsidR="00D51EF7" w:rsidRPr="00E23899" w:rsidRDefault="00D51EF7" w:rsidP="00D51E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proofErr w:type="spellStart"/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Добринского</w:t>
      </w:r>
      <w:proofErr w:type="spellEnd"/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муниципального района Липецкой области» </w:t>
      </w:r>
    </w:p>
    <w:p w:rsidR="00D51EF7" w:rsidRPr="00F42D63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DB5140" w:rsidRDefault="00E4457C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</w:t>
      </w:r>
      <w:r w:rsidR="00C91BF8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428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C91BF8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3852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428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земельном налоге на территории сельского поселения </w:t>
      </w:r>
      <w:proofErr w:type="spellStart"/>
      <w:r w:rsidR="00F42D63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Дуров</w:t>
      </w:r>
      <w:r w:rsidR="00C91BF8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8B7428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8B7428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8B7428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области»</w:t>
      </w:r>
      <w:r w:rsidR="00C91BF8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7428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принятого решением </w:t>
      </w:r>
      <w:r w:rsidR="005C34E0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</w:t>
      </w:r>
      <w:r w:rsidR="009B64CE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путатов сельского поселения </w:t>
      </w:r>
      <w:proofErr w:type="spellStart"/>
      <w:r w:rsidR="00F42D63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Дуров</w:t>
      </w:r>
      <w:r w:rsidR="00C91BF8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9B64CE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9B64CE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9B64CE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E7A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9B64CE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Липецкой области от </w:t>
      </w:r>
      <w:r w:rsidR="00F42D63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64CE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0.11.2014г. №</w:t>
      </w:r>
      <w:r w:rsidR="00C91BF8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D63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="009B64CE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-рс</w:t>
      </w:r>
      <w:r w:rsidR="00C91BF8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</w:t>
      </w:r>
      <w:r w:rsidR="00F42D63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1BF8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.09.2016г. № 5</w:t>
      </w:r>
      <w:r w:rsidR="00F42D63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1BF8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-рс, от </w:t>
      </w:r>
      <w:r w:rsidR="00F42D63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20.11.2018г. №15</w:t>
      </w:r>
      <w:r w:rsidR="00C91BF8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3-рс</w:t>
      </w:r>
      <w:r w:rsidR="004F2E7A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64CE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1EF7" w:rsidRP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Федеральными законами от 29.09.2019</w:t>
      </w:r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325-ФЗ «О внесении изменений в</w:t>
      </w:r>
      <w:proofErr w:type="gramEnd"/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</w:t>
      </w:r>
      <w:r w:rsidR="00C9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="00C9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вторую Налогового кодекса Российской Федерации», от 15.04.2019 № 63-ФЗ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сборах», </w:t>
      </w:r>
      <w:hyperlink r:id="rId5" w:history="1">
        <w:r w:rsidR="00D51EF7" w:rsidRPr="00DB51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proofErr w:type="spellStart"/>
      <w:r w:rsid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Дуров</w:t>
      </w:r>
      <w:r w:rsidR="00C9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учитывая решение постоянной комиссии по правовым вопросам, работе с депутатами, вопросам местного самоуправления, по делам семьи, детства и молодежи, Совет депутатов сельского поселения </w:t>
      </w:r>
      <w:proofErr w:type="spellStart"/>
      <w:r w:rsid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Дуров</w:t>
      </w:r>
      <w:r w:rsidR="00C9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EF7" w:rsidRPr="00DB5140" w:rsidRDefault="00D51EF7" w:rsidP="00DB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4457C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Положение «О земельном налоге на территории сельского поселения </w:t>
      </w:r>
      <w:proofErr w:type="spellStart"/>
      <w:r w:rsid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Дуров</w:t>
      </w:r>
      <w:r w:rsidR="00C9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области», </w:t>
      </w: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</w:t>
      </w:r>
      <w:r w:rsidR="00991792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тся.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Направить указанный нормативный правовой акт главе сельского поселения для подписания и официального </w:t>
      </w:r>
      <w:r w:rsidR="00991792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 в районной газете «</w:t>
      </w:r>
      <w:proofErr w:type="spellStart"/>
      <w:r w:rsidR="00991792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Добринские</w:t>
      </w:r>
      <w:proofErr w:type="spellEnd"/>
      <w:r w:rsidR="00991792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вести»</w:t>
      </w: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решение вступает в силу со дня его </w:t>
      </w:r>
      <w:r w:rsidR="00991792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опубликования</w:t>
      </w: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6B2E" w:rsidRPr="00DB5140" w:rsidRDefault="00D51EF7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 </w:t>
      </w:r>
    </w:p>
    <w:p w:rsidR="00946B2E" w:rsidRPr="00DB5140" w:rsidRDefault="00D51EF7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D51EF7" w:rsidRPr="00DB5140" w:rsidRDefault="00F42D63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Дуров</w:t>
      </w:r>
      <w:r w:rsidR="00C9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="00D51EF7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946B2E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4F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М.В.Александрова</w:t>
      </w:r>
    </w:p>
    <w:p w:rsidR="00E4457C" w:rsidRPr="00DB5140" w:rsidRDefault="00D51EF7" w:rsidP="00DB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457C" w:rsidRPr="00E23899" w:rsidRDefault="00E4457C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B5140" w:rsidRDefault="00DB5140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B5140" w:rsidRDefault="00DB5140" w:rsidP="00986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B5140" w:rsidRDefault="00DB5140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899" w:rsidRPr="00DB5140" w:rsidRDefault="00783465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</w:t>
      </w:r>
    </w:p>
    <w:p w:rsidR="00946B2E" w:rsidRPr="00DB5140" w:rsidRDefault="00D51EF7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</w:t>
      </w:r>
    </w:p>
    <w:p w:rsidR="00E23899" w:rsidRPr="00DB5140" w:rsidRDefault="00D51EF7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946B2E" w:rsidRPr="00DB5140" w:rsidRDefault="00F42D63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Дуров</w:t>
      </w:r>
      <w:r w:rsidR="00C9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="00D51EF7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D51EF7" w:rsidRPr="00DB5140" w:rsidRDefault="00946B2E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F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42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F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</w:t>
      </w:r>
      <w:r w:rsidR="00D51EF7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.2020г</w:t>
      </w:r>
      <w:r w:rsid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</w:t>
      </w:r>
      <w:r w:rsidR="004F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42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Изменения 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в Положение «О земельном налоге на территории сельского поселения </w:t>
      </w:r>
      <w:proofErr w:type="spellStart"/>
      <w:r w:rsidR="00F42D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Дуров</w:t>
      </w:r>
      <w:r w:rsidR="00C91B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ский</w:t>
      </w:r>
      <w:proofErr w:type="spellEnd"/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сельсовет </w:t>
      </w:r>
      <w:proofErr w:type="spellStart"/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Добринского</w:t>
      </w:r>
      <w:proofErr w:type="spellEnd"/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муниципального района </w:t>
      </w:r>
    </w:p>
    <w:p w:rsidR="00D51EF7" w:rsidRPr="00E23899" w:rsidRDefault="00D51EF7" w:rsidP="00D51E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Липецкой области»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Положение «О земельном налоге на территории сельского поселения </w:t>
      </w:r>
      <w:proofErr w:type="spellStart"/>
      <w:r w:rsidR="00F42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Дуров</w:t>
      </w:r>
      <w:r w:rsidR="00C9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области», принятое решением Совета депутатов </w:t>
      </w:r>
      <w:r w:rsidR="00E23899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3899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0.11.2014 года №</w:t>
      </w:r>
      <w:r w:rsidR="00D85148" w:rsidRPr="00D85148"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="00E23899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-рс (в редакции решения № </w:t>
      </w:r>
      <w:r w:rsidR="004F2E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3899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-рс от 2</w:t>
      </w:r>
      <w:r w:rsid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3899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.09.2016г., № 1</w:t>
      </w:r>
      <w:r w:rsidR="004F49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2E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3899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-рс от </w:t>
      </w:r>
      <w:r w:rsidR="004F2E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2D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3899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.11.2018г.</w:t>
      </w:r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следующие </w:t>
      </w: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изменения:</w:t>
      </w:r>
    </w:p>
    <w:p w:rsidR="004F4532" w:rsidRPr="00DB5140" w:rsidRDefault="004F4532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 xml:space="preserve">1. Статью 2. Налоговая ставка </w:t>
      </w:r>
      <w:r w:rsidRPr="00F42D63">
        <w:t xml:space="preserve">Положения "О земельном налоге на территории сельского поселения </w:t>
      </w:r>
      <w:proofErr w:type="spellStart"/>
      <w:r w:rsidR="00F42D63" w:rsidRPr="00F42D63">
        <w:t>Дуров</w:t>
      </w:r>
      <w:r w:rsidR="00C91BF8" w:rsidRPr="00F42D63">
        <w:t>ский</w:t>
      </w:r>
      <w:proofErr w:type="spellEnd"/>
      <w:r w:rsidRPr="00F42D63">
        <w:t xml:space="preserve"> сельсовет </w:t>
      </w:r>
      <w:proofErr w:type="spellStart"/>
      <w:r w:rsidRPr="00F42D63">
        <w:t>Добринского</w:t>
      </w:r>
      <w:proofErr w:type="spellEnd"/>
      <w:r w:rsidRPr="00F42D63">
        <w:t xml:space="preserve"> муниципального района Липецкой области "</w:t>
      </w:r>
      <w:r w:rsidRPr="00DB5140">
        <w:rPr>
          <w:color w:val="000000"/>
        </w:rPr>
        <w:t xml:space="preserve"> изложить в новой редакции: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  <w:shd w:val="clear" w:color="auto" w:fill="FFFFFF"/>
        </w:rPr>
        <w:t>"На территории сельского поселения устанавливаются следующие налоговые ставки: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>1) 0,3 процента в отношении земельных участков: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 xml:space="preserve">- </w:t>
      </w:r>
      <w:proofErr w:type="gramStart"/>
      <w:r w:rsidRPr="00DB5140">
        <w:rPr>
          <w:color w:val="000000"/>
        </w:rPr>
        <w:t>занятых</w:t>
      </w:r>
      <w:proofErr w:type="gramEnd"/>
      <w:r w:rsidRPr="00DB5140">
        <w:rPr>
          <w:color w:val="000000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>- не используемых в предпринимательской деятельности, приобретенных (предоставленных) для ведения личного подсобного хозяйства, садоводства или огородничества, а также земельных участков общего назначения, предусмотренных Федеральным законом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>2) 1,5 процента в отношении прочих земельных участков</w:t>
      </w:r>
      <w:proofErr w:type="gramStart"/>
      <w:r w:rsidRPr="00DB5140">
        <w:rPr>
          <w:color w:val="000000"/>
        </w:rPr>
        <w:t>."</w:t>
      </w:r>
      <w:proofErr w:type="gramEnd"/>
    </w:p>
    <w:p w:rsidR="004F4532" w:rsidRPr="00DB5140" w:rsidRDefault="004F4532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532" w:rsidRPr="00DB5140" w:rsidRDefault="004F4532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532" w:rsidRPr="00DB5140" w:rsidRDefault="004F4532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B2E" w:rsidRPr="00DB5140" w:rsidRDefault="00D51EF7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FA10AE" w:rsidRPr="00DB5140" w:rsidRDefault="00F42D63" w:rsidP="00F42D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Дуров</w:t>
      </w:r>
      <w:r w:rsidR="00C9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="00D51EF7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946B2E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9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С.В.Ходяков</w:t>
      </w:r>
      <w:proofErr w:type="spellEnd"/>
    </w:p>
    <w:sectPr w:rsidR="00FA10AE" w:rsidRPr="00DB5140" w:rsidSect="0098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F7"/>
    <w:rsid w:val="000D149A"/>
    <w:rsid w:val="003754D7"/>
    <w:rsid w:val="004F2E7A"/>
    <w:rsid w:val="004F4532"/>
    <w:rsid w:val="004F494D"/>
    <w:rsid w:val="005C34E0"/>
    <w:rsid w:val="00710F72"/>
    <w:rsid w:val="00783465"/>
    <w:rsid w:val="00860316"/>
    <w:rsid w:val="008A63A3"/>
    <w:rsid w:val="008B7428"/>
    <w:rsid w:val="00946B2E"/>
    <w:rsid w:val="0098642B"/>
    <w:rsid w:val="00986BA1"/>
    <w:rsid w:val="00991792"/>
    <w:rsid w:val="009B64CE"/>
    <w:rsid w:val="009F4B2D"/>
    <w:rsid w:val="00A61788"/>
    <w:rsid w:val="00A902C7"/>
    <w:rsid w:val="00C91BF8"/>
    <w:rsid w:val="00CC3852"/>
    <w:rsid w:val="00D51EF7"/>
    <w:rsid w:val="00D85148"/>
    <w:rsid w:val="00DB5140"/>
    <w:rsid w:val="00E23899"/>
    <w:rsid w:val="00E4457C"/>
    <w:rsid w:val="00F42D63"/>
    <w:rsid w:val="00FA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Пользователь Windows</cp:lastModifiedBy>
  <cp:revision>4</cp:revision>
  <cp:lastPrinted>2020-03-02T14:14:00Z</cp:lastPrinted>
  <dcterms:created xsi:type="dcterms:W3CDTF">2020-03-03T11:36:00Z</dcterms:created>
  <dcterms:modified xsi:type="dcterms:W3CDTF">2020-03-03T12:19:00Z</dcterms:modified>
</cp:coreProperties>
</file>