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CA" w:rsidRDefault="00757FCA" w:rsidP="00757FCA">
      <w:pPr>
        <w:pStyle w:val="1"/>
        <w:tabs>
          <w:tab w:val="left" w:pos="1985"/>
          <w:tab w:val="left" w:pos="2055"/>
        </w:tabs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-577215</wp:posOffset>
            </wp:positionV>
            <wp:extent cx="495300" cy="6381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FCA" w:rsidRDefault="00757FCA" w:rsidP="00757FCA">
      <w:pPr>
        <w:pStyle w:val="1"/>
        <w:tabs>
          <w:tab w:val="left" w:pos="2055"/>
          <w:tab w:val="left" w:pos="2410"/>
          <w:tab w:val="center" w:pos="5031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                                                                                                               СЕЛЬСКОГО ПОСЕЛЕНИЯ  ДУРОВСКИЙ СЕЛЬСОВЕТ</w:t>
      </w:r>
    </w:p>
    <w:p w:rsidR="00757FCA" w:rsidRDefault="00757FCA" w:rsidP="00757FCA">
      <w:pPr>
        <w:pStyle w:val="3"/>
        <w:spacing w:before="0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Добринского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муниципального района Липецкой области</w:t>
      </w:r>
    </w:p>
    <w:p w:rsidR="00757FCA" w:rsidRDefault="00757FCA" w:rsidP="00757FCA">
      <w:pPr>
        <w:jc w:val="center"/>
        <w:rPr>
          <w:sz w:val="28"/>
          <w:szCs w:val="28"/>
        </w:rPr>
      </w:pPr>
      <w:r w:rsidRPr="00757FCA">
        <w:rPr>
          <w:sz w:val="28"/>
          <w:szCs w:val="28"/>
        </w:rPr>
        <w:t>9</w:t>
      </w:r>
      <w:r>
        <w:rPr>
          <w:sz w:val="28"/>
          <w:szCs w:val="28"/>
        </w:rPr>
        <w:t xml:space="preserve">-сессия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</w:t>
      </w:r>
    </w:p>
    <w:p w:rsidR="00757FCA" w:rsidRDefault="00757FCA" w:rsidP="00757FCA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eastAsia="Calibri" w:hAnsi="Times New Roman"/>
          <w:sz w:val="28"/>
          <w:szCs w:val="28"/>
        </w:rPr>
      </w:pPr>
    </w:p>
    <w:p w:rsidR="00757FCA" w:rsidRPr="00757FCA" w:rsidRDefault="00757FCA" w:rsidP="00757FCA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eastAsia="Calibri" w:hAnsi="Times New Roman"/>
          <w:sz w:val="36"/>
          <w:szCs w:val="36"/>
        </w:rPr>
      </w:pPr>
      <w:r w:rsidRPr="00757FCA">
        <w:rPr>
          <w:rFonts w:ascii="Times New Roman" w:eastAsia="Calibri" w:hAnsi="Times New Roman"/>
          <w:sz w:val="36"/>
          <w:szCs w:val="36"/>
        </w:rPr>
        <w:t>Р Е Ш Е Н И Е</w:t>
      </w:r>
    </w:p>
    <w:p w:rsidR="00757FCA" w:rsidRDefault="00757FCA" w:rsidP="00757FCA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757FCA" w:rsidRDefault="00757FCA" w:rsidP="00757FCA">
      <w:pPr>
        <w:jc w:val="center"/>
        <w:rPr>
          <w:sz w:val="28"/>
          <w:szCs w:val="28"/>
        </w:rPr>
      </w:pPr>
    </w:p>
    <w:p w:rsidR="00757FCA" w:rsidRPr="00757FCA" w:rsidRDefault="00757FCA" w:rsidP="00757FCA">
      <w:pPr>
        <w:jc w:val="center"/>
        <w:rPr>
          <w:sz w:val="26"/>
          <w:szCs w:val="26"/>
        </w:rPr>
      </w:pPr>
      <w:r w:rsidRPr="00757FCA">
        <w:rPr>
          <w:sz w:val="26"/>
          <w:szCs w:val="26"/>
          <w:lang w:val="en-US"/>
        </w:rPr>
        <w:t>30</w:t>
      </w:r>
      <w:r w:rsidRPr="00757FCA">
        <w:rPr>
          <w:sz w:val="26"/>
          <w:szCs w:val="26"/>
        </w:rPr>
        <w:t>.03.2021                                   с.Дурово                                         № 42-рс</w:t>
      </w:r>
    </w:p>
    <w:p w:rsidR="00757FCA" w:rsidRPr="00757FCA" w:rsidRDefault="00757FCA" w:rsidP="00757FCA">
      <w:pPr>
        <w:jc w:val="center"/>
        <w:rPr>
          <w:b/>
          <w:sz w:val="26"/>
          <w:szCs w:val="26"/>
        </w:rPr>
      </w:pPr>
    </w:p>
    <w:p w:rsidR="00757FCA" w:rsidRPr="00757FCA" w:rsidRDefault="00757FCA" w:rsidP="00757FCA">
      <w:pPr>
        <w:ind w:firstLine="709"/>
        <w:jc w:val="center"/>
        <w:rPr>
          <w:b/>
          <w:sz w:val="26"/>
          <w:szCs w:val="26"/>
        </w:rPr>
      </w:pPr>
      <w:r w:rsidRPr="00757FCA">
        <w:rPr>
          <w:b/>
          <w:sz w:val="26"/>
          <w:szCs w:val="26"/>
        </w:rPr>
        <w:t xml:space="preserve">Отчет  участкового уполномоченного ОМВД по </w:t>
      </w:r>
      <w:proofErr w:type="spellStart"/>
      <w:r w:rsidRPr="00757FCA">
        <w:rPr>
          <w:b/>
          <w:sz w:val="26"/>
          <w:szCs w:val="26"/>
        </w:rPr>
        <w:t>Добринскому</w:t>
      </w:r>
      <w:proofErr w:type="spellEnd"/>
      <w:r w:rsidRPr="00757FCA">
        <w:rPr>
          <w:b/>
          <w:sz w:val="26"/>
          <w:szCs w:val="26"/>
        </w:rPr>
        <w:t xml:space="preserve"> району о состоянии борьбе с преступностью на территории сельского поселения </w:t>
      </w:r>
      <w:proofErr w:type="spellStart"/>
      <w:r w:rsidRPr="00757FCA">
        <w:rPr>
          <w:b/>
          <w:sz w:val="26"/>
          <w:szCs w:val="26"/>
        </w:rPr>
        <w:t>Дуровский</w:t>
      </w:r>
      <w:proofErr w:type="spellEnd"/>
      <w:r w:rsidRPr="00757FCA">
        <w:rPr>
          <w:b/>
          <w:sz w:val="26"/>
          <w:szCs w:val="26"/>
        </w:rPr>
        <w:t xml:space="preserve"> сельсовет за 2020 год</w:t>
      </w:r>
    </w:p>
    <w:p w:rsidR="00757FCA" w:rsidRPr="00757FCA" w:rsidRDefault="00757FCA" w:rsidP="00757FCA">
      <w:pPr>
        <w:ind w:firstLine="709"/>
        <w:jc w:val="center"/>
        <w:rPr>
          <w:b/>
          <w:sz w:val="26"/>
          <w:szCs w:val="26"/>
        </w:rPr>
      </w:pPr>
    </w:p>
    <w:p w:rsidR="00757FCA" w:rsidRPr="00757FCA" w:rsidRDefault="00757FCA" w:rsidP="00757FCA">
      <w:pPr>
        <w:ind w:firstLine="709"/>
        <w:jc w:val="both"/>
        <w:rPr>
          <w:sz w:val="26"/>
          <w:szCs w:val="26"/>
        </w:rPr>
      </w:pPr>
      <w:proofErr w:type="gramStart"/>
      <w:r w:rsidRPr="00757FCA">
        <w:rPr>
          <w:sz w:val="26"/>
          <w:szCs w:val="26"/>
        </w:rPr>
        <w:t xml:space="preserve">Заслушав и обсудив отчет о работе участкового уполномоченного полиции отдела МВД России по </w:t>
      </w:r>
      <w:proofErr w:type="spellStart"/>
      <w:r w:rsidRPr="00757FCA">
        <w:rPr>
          <w:sz w:val="26"/>
          <w:szCs w:val="26"/>
        </w:rPr>
        <w:t>Добринскому</w:t>
      </w:r>
      <w:proofErr w:type="spellEnd"/>
      <w:r w:rsidRPr="00757FCA">
        <w:rPr>
          <w:sz w:val="26"/>
          <w:szCs w:val="26"/>
        </w:rPr>
        <w:t xml:space="preserve"> району, обслуживающего  сельское поселение </w:t>
      </w:r>
      <w:proofErr w:type="spellStart"/>
      <w:r w:rsidRPr="00757FCA">
        <w:rPr>
          <w:sz w:val="26"/>
          <w:szCs w:val="26"/>
        </w:rPr>
        <w:t>Дуровский</w:t>
      </w:r>
      <w:proofErr w:type="spellEnd"/>
      <w:r w:rsidRPr="00757FCA">
        <w:rPr>
          <w:sz w:val="26"/>
          <w:szCs w:val="26"/>
        </w:rPr>
        <w:t xml:space="preserve"> сельсовет </w:t>
      </w:r>
      <w:proofErr w:type="spellStart"/>
      <w:r w:rsidRPr="00757FCA">
        <w:rPr>
          <w:sz w:val="26"/>
          <w:szCs w:val="26"/>
        </w:rPr>
        <w:t>Хромченкова</w:t>
      </w:r>
      <w:proofErr w:type="spellEnd"/>
      <w:r w:rsidRPr="00757FCA">
        <w:rPr>
          <w:sz w:val="26"/>
          <w:szCs w:val="26"/>
        </w:rPr>
        <w:t xml:space="preserve"> В.А. за 2020 год, руководствуясь ст. 35 Федерального закона от 06 октября 2003 №131-ФЗ «Об общих принципах организации местного самоуправления в Российской Федерации и Уставом сельского поселения </w:t>
      </w:r>
      <w:proofErr w:type="spellStart"/>
      <w:r w:rsidRPr="00757FCA">
        <w:rPr>
          <w:sz w:val="26"/>
          <w:szCs w:val="26"/>
        </w:rPr>
        <w:t>Дуровский</w:t>
      </w:r>
      <w:proofErr w:type="spellEnd"/>
      <w:r w:rsidRPr="00757FCA">
        <w:rPr>
          <w:sz w:val="26"/>
          <w:szCs w:val="26"/>
        </w:rPr>
        <w:t xml:space="preserve"> сельсовет, Совет депутатов  сельского поселения  </w:t>
      </w:r>
      <w:proofErr w:type="spellStart"/>
      <w:r w:rsidRPr="00757FCA">
        <w:rPr>
          <w:sz w:val="26"/>
          <w:szCs w:val="26"/>
        </w:rPr>
        <w:t>Дуровский</w:t>
      </w:r>
      <w:proofErr w:type="spellEnd"/>
      <w:r w:rsidRPr="00757FCA">
        <w:rPr>
          <w:sz w:val="26"/>
          <w:szCs w:val="26"/>
        </w:rPr>
        <w:t xml:space="preserve"> сельсовет </w:t>
      </w:r>
      <w:proofErr w:type="gramEnd"/>
    </w:p>
    <w:p w:rsidR="00757FCA" w:rsidRPr="00757FCA" w:rsidRDefault="00757FCA" w:rsidP="00757FCA">
      <w:pPr>
        <w:ind w:firstLine="709"/>
        <w:jc w:val="both"/>
        <w:rPr>
          <w:b/>
          <w:sz w:val="26"/>
          <w:szCs w:val="26"/>
        </w:rPr>
      </w:pPr>
    </w:p>
    <w:p w:rsidR="00757FCA" w:rsidRPr="00757FCA" w:rsidRDefault="00757FCA" w:rsidP="00757FCA">
      <w:pPr>
        <w:ind w:firstLine="709"/>
        <w:jc w:val="both"/>
        <w:rPr>
          <w:sz w:val="26"/>
          <w:szCs w:val="26"/>
        </w:rPr>
      </w:pPr>
      <w:r w:rsidRPr="00757FCA">
        <w:rPr>
          <w:b/>
          <w:sz w:val="26"/>
          <w:szCs w:val="26"/>
        </w:rPr>
        <w:t>РЕШИЛ</w:t>
      </w:r>
      <w:r w:rsidRPr="00757FCA">
        <w:rPr>
          <w:sz w:val="26"/>
          <w:szCs w:val="26"/>
        </w:rPr>
        <w:t>:</w:t>
      </w:r>
    </w:p>
    <w:p w:rsidR="00757FCA" w:rsidRPr="00757FCA" w:rsidRDefault="00757FCA" w:rsidP="00757FCA">
      <w:pPr>
        <w:ind w:firstLine="709"/>
        <w:jc w:val="both"/>
        <w:rPr>
          <w:sz w:val="26"/>
          <w:szCs w:val="26"/>
        </w:rPr>
      </w:pPr>
    </w:p>
    <w:p w:rsidR="00757FCA" w:rsidRPr="00757FCA" w:rsidRDefault="00757FCA" w:rsidP="00757FCA">
      <w:pPr>
        <w:jc w:val="both"/>
        <w:rPr>
          <w:iCs/>
          <w:sz w:val="26"/>
          <w:szCs w:val="26"/>
        </w:rPr>
      </w:pPr>
      <w:r w:rsidRPr="00757FCA">
        <w:rPr>
          <w:sz w:val="26"/>
          <w:szCs w:val="26"/>
        </w:rPr>
        <w:t xml:space="preserve">1. Работу  участкового полиции ОМВД России по </w:t>
      </w:r>
      <w:proofErr w:type="spellStart"/>
      <w:r w:rsidRPr="00757FCA">
        <w:rPr>
          <w:sz w:val="26"/>
          <w:szCs w:val="26"/>
        </w:rPr>
        <w:t>Добринскому</w:t>
      </w:r>
      <w:proofErr w:type="spellEnd"/>
      <w:r w:rsidRPr="00757FCA">
        <w:rPr>
          <w:sz w:val="26"/>
          <w:szCs w:val="26"/>
        </w:rPr>
        <w:t xml:space="preserve">  району </w:t>
      </w:r>
      <w:proofErr w:type="spellStart"/>
      <w:r w:rsidRPr="00757FCA">
        <w:rPr>
          <w:sz w:val="26"/>
          <w:szCs w:val="26"/>
        </w:rPr>
        <w:t>Хромченкова</w:t>
      </w:r>
      <w:proofErr w:type="spellEnd"/>
      <w:r w:rsidRPr="00757FCA">
        <w:rPr>
          <w:sz w:val="26"/>
          <w:szCs w:val="26"/>
        </w:rPr>
        <w:t xml:space="preserve"> В.А. по охране общественного порядка и борьбе с преступностью по итогам работы за 12 месяцев 2020 года на территории сельского поселения </w:t>
      </w:r>
      <w:proofErr w:type="spellStart"/>
      <w:r w:rsidRPr="00757FCA">
        <w:rPr>
          <w:sz w:val="26"/>
          <w:szCs w:val="26"/>
        </w:rPr>
        <w:t>Дуровский</w:t>
      </w:r>
      <w:proofErr w:type="spellEnd"/>
      <w:r w:rsidRPr="00757FCA">
        <w:rPr>
          <w:sz w:val="26"/>
          <w:szCs w:val="26"/>
        </w:rPr>
        <w:t xml:space="preserve"> сельсовет </w:t>
      </w:r>
      <w:r w:rsidRPr="00757FCA">
        <w:rPr>
          <w:iCs/>
          <w:sz w:val="26"/>
          <w:szCs w:val="26"/>
        </w:rPr>
        <w:t xml:space="preserve">  считать удовлетворительной.</w:t>
      </w:r>
    </w:p>
    <w:p w:rsidR="00757FCA" w:rsidRPr="00757FCA" w:rsidRDefault="00757FCA" w:rsidP="00757FCA">
      <w:pPr>
        <w:jc w:val="both"/>
        <w:rPr>
          <w:sz w:val="26"/>
          <w:szCs w:val="26"/>
        </w:rPr>
      </w:pPr>
    </w:p>
    <w:p w:rsidR="00757FCA" w:rsidRPr="00757FCA" w:rsidRDefault="00757FCA" w:rsidP="00757FCA">
      <w:pPr>
        <w:jc w:val="both"/>
        <w:rPr>
          <w:sz w:val="26"/>
          <w:szCs w:val="26"/>
        </w:rPr>
      </w:pPr>
      <w:r w:rsidRPr="00757FCA">
        <w:rPr>
          <w:sz w:val="26"/>
          <w:szCs w:val="26"/>
        </w:rPr>
        <w:t>2.Рекомендовать:</w:t>
      </w:r>
    </w:p>
    <w:p w:rsidR="00757FCA" w:rsidRPr="00757FCA" w:rsidRDefault="00757FCA" w:rsidP="00757FCA">
      <w:pPr>
        <w:jc w:val="both"/>
        <w:rPr>
          <w:sz w:val="26"/>
          <w:szCs w:val="26"/>
        </w:rPr>
      </w:pPr>
      <w:r w:rsidRPr="00757FCA">
        <w:rPr>
          <w:sz w:val="26"/>
          <w:szCs w:val="26"/>
        </w:rPr>
        <w:t xml:space="preserve"> - участковому уполномоченному полиции ОМВД России по </w:t>
      </w:r>
      <w:proofErr w:type="spellStart"/>
      <w:r w:rsidRPr="00757FCA">
        <w:rPr>
          <w:sz w:val="26"/>
          <w:szCs w:val="26"/>
        </w:rPr>
        <w:t>Добринскому</w:t>
      </w:r>
      <w:proofErr w:type="spellEnd"/>
      <w:r w:rsidRPr="00757FCA">
        <w:rPr>
          <w:sz w:val="26"/>
          <w:szCs w:val="26"/>
        </w:rPr>
        <w:t xml:space="preserve"> району (</w:t>
      </w:r>
      <w:proofErr w:type="spellStart"/>
      <w:r w:rsidRPr="00757FCA">
        <w:rPr>
          <w:sz w:val="26"/>
          <w:szCs w:val="26"/>
        </w:rPr>
        <w:t>Хромченкову</w:t>
      </w:r>
      <w:proofErr w:type="spellEnd"/>
      <w:r w:rsidRPr="00757FCA">
        <w:rPr>
          <w:sz w:val="26"/>
          <w:szCs w:val="26"/>
        </w:rPr>
        <w:t xml:space="preserve"> В.А.) продолжить проведение специализированных профилактических мероприятий, направленных на выявление, предупреждение и пресечение правонарушений и преступлений.</w:t>
      </w:r>
    </w:p>
    <w:p w:rsidR="00757FCA" w:rsidRPr="00757FCA" w:rsidRDefault="00757FCA" w:rsidP="00757FCA">
      <w:pPr>
        <w:jc w:val="both"/>
        <w:rPr>
          <w:sz w:val="26"/>
          <w:szCs w:val="26"/>
        </w:rPr>
      </w:pPr>
    </w:p>
    <w:p w:rsidR="00757FCA" w:rsidRPr="00757FCA" w:rsidRDefault="00757FCA" w:rsidP="00757FCA">
      <w:pPr>
        <w:jc w:val="both"/>
        <w:rPr>
          <w:sz w:val="26"/>
          <w:szCs w:val="26"/>
        </w:rPr>
      </w:pPr>
      <w:r w:rsidRPr="00757FCA">
        <w:rPr>
          <w:sz w:val="26"/>
          <w:szCs w:val="26"/>
        </w:rPr>
        <w:t>3. Решение вступает в силу со дня его подписания.</w:t>
      </w:r>
    </w:p>
    <w:p w:rsidR="00757FCA" w:rsidRPr="00757FCA" w:rsidRDefault="00757FCA" w:rsidP="00757FCA">
      <w:pPr>
        <w:jc w:val="both"/>
        <w:rPr>
          <w:sz w:val="26"/>
          <w:szCs w:val="26"/>
        </w:rPr>
      </w:pPr>
    </w:p>
    <w:p w:rsidR="00757FCA" w:rsidRDefault="00757FCA" w:rsidP="00757FCA">
      <w:pPr>
        <w:rPr>
          <w:b/>
          <w:sz w:val="26"/>
          <w:szCs w:val="26"/>
          <w:lang w:val="en-US"/>
        </w:rPr>
      </w:pPr>
    </w:p>
    <w:p w:rsidR="00757FCA" w:rsidRPr="00757FCA" w:rsidRDefault="00757FCA" w:rsidP="00757FCA">
      <w:pPr>
        <w:rPr>
          <w:b/>
          <w:sz w:val="26"/>
          <w:szCs w:val="26"/>
        </w:rPr>
      </w:pPr>
      <w:r w:rsidRPr="00757FCA">
        <w:rPr>
          <w:b/>
          <w:sz w:val="26"/>
          <w:szCs w:val="26"/>
        </w:rPr>
        <w:t xml:space="preserve">Председатель Совета депутатов                                                                                                                        сельского поселения </w:t>
      </w:r>
      <w:proofErr w:type="spellStart"/>
      <w:r w:rsidRPr="00757FCA">
        <w:rPr>
          <w:b/>
          <w:sz w:val="26"/>
          <w:szCs w:val="26"/>
        </w:rPr>
        <w:t>Дуровский</w:t>
      </w:r>
      <w:proofErr w:type="spellEnd"/>
      <w:r w:rsidRPr="00757FCA">
        <w:rPr>
          <w:b/>
          <w:sz w:val="26"/>
          <w:szCs w:val="26"/>
        </w:rPr>
        <w:t xml:space="preserve"> сельсовет                           М.В. Александрова</w:t>
      </w:r>
    </w:p>
    <w:p w:rsidR="00757FCA" w:rsidRDefault="00757FCA" w:rsidP="00757FCA">
      <w:pPr>
        <w:rPr>
          <w:sz w:val="28"/>
          <w:szCs w:val="28"/>
        </w:rPr>
      </w:pPr>
    </w:p>
    <w:p w:rsidR="00757FCA" w:rsidRDefault="00757FCA" w:rsidP="00757FCA">
      <w:pPr>
        <w:jc w:val="right"/>
        <w:rPr>
          <w:lang w:val="en-US"/>
        </w:rPr>
      </w:pPr>
    </w:p>
    <w:p w:rsidR="00757FCA" w:rsidRDefault="00757FCA" w:rsidP="00757FCA">
      <w:pPr>
        <w:jc w:val="right"/>
        <w:rPr>
          <w:lang w:val="en-US"/>
        </w:rPr>
      </w:pPr>
    </w:p>
    <w:p w:rsidR="00757FCA" w:rsidRDefault="00757FCA" w:rsidP="00757FCA">
      <w:pPr>
        <w:jc w:val="right"/>
        <w:rPr>
          <w:lang w:val="en-US"/>
        </w:rPr>
      </w:pPr>
    </w:p>
    <w:p w:rsidR="00757FCA" w:rsidRDefault="00757FCA" w:rsidP="00757FCA">
      <w:pPr>
        <w:jc w:val="right"/>
        <w:rPr>
          <w:lang w:val="en-US"/>
        </w:rPr>
      </w:pPr>
    </w:p>
    <w:p w:rsidR="00757FCA" w:rsidRDefault="00757FCA" w:rsidP="00757FCA">
      <w:pPr>
        <w:jc w:val="right"/>
        <w:rPr>
          <w:lang w:val="en-US"/>
        </w:rPr>
      </w:pPr>
    </w:p>
    <w:p w:rsidR="00757FCA" w:rsidRDefault="00757FCA" w:rsidP="00757FCA">
      <w:pPr>
        <w:jc w:val="right"/>
      </w:pPr>
      <w:r>
        <w:lastRenderedPageBreak/>
        <w:t xml:space="preserve">Приложение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сельского поселения </w:t>
      </w:r>
      <w:proofErr w:type="spellStart"/>
      <w:r>
        <w:t>Дуровский</w:t>
      </w:r>
      <w:proofErr w:type="spellEnd"/>
      <w:r>
        <w:t xml:space="preserve"> сельсовет                                                                                             от 30.03.2021г №42-рс</w:t>
      </w:r>
    </w:p>
    <w:p w:rsidR="00757FCA" w:rsidRDefault="00757FCA" w:rsidP="00757FCA">
      <w:pPr>
        <w:jc w:val="center"/>
        <w:rPr>
          <w:b/>
        </w:rPr>
      </w:pPr>
      <w:r>
        <w:rPr>
          <w:b/>
        </w:rPr>
        <w:t xml:space="preserve">Отчет </w:t>
      </w:r>
    </w:p>
    <w:p w:rsidR="00757FCA" w:rsidRDefault="00757FCA" w:rsidP="00757FCA">
      <w:pPr>
        <w:jc w:val="center"/>
        <w:rPr>
          <w:b/>
        </w:rPr>
      </w:pPr>
      <w:r>
        <w:rPr>
          <w:b/>
        </w:rPr>
        <w:t xml:space="preserve">Участкового уполномоченного полиции капитана полиции </w:t>
      </w:r>
      <w:proofErr w:type="spellStart"/>
      <w:r>
        <w:rPr>
          <w:b/>
        </w:rPr>
        <w:t>Хромченкова</w:t>
      </w:r>
      <w:proofErr w:type="spellEnd"/>
      <w:r>
        <w:rPr>
          <w:b/>
        </w:rPr>
        <w:t xml:space="preserve"> В.А. о проделанной работе по охране общественного порядка и борьбе с преступностью по итогам работы за 12 месяцев 2020 года на территории сельского поселения </w:t>
      </w:r>
      <w:proofErr w:type="spellStart"/>
      <w:r>
        <w:rPr>
          <w:b/>
        </w:rPr>
        <w:t>Дуровский</w:t>
      </w:r>
      <w:proofErr w:type="spellEnd"/>
      <w:r>
        <w:rPr>
          <w:b/>
        </w:rPr>
        <w:t xml:space="preserve"> сельсовет.</w:t>
      </w:r>
    </w:p>
    <w:p w:rsidR="00757FCA" w:rsidRDefault="00757FCA" w:rsidP="00757FCA">
      <w:pPr>
        <w:ind w:firstLine="708"/>
        <w:jc w:val="both"/>
      </w:pPr>
      <w:r>
        <w:t xml:space="preserve">За 12 месяцев 2020 года совместно с органами местного самоуправления, общественными формированиями, руководителями хозяйств, ведомств, гражданами осуществлен комплекс мер по дальнейшему усилению борьбы с преступностью  и другими правонарушениями. </w:t>
      </w:r>
    </w:p>
    <w:p w:rsidR="00757FCA" w:rsidRDefault="00757FCA" w:rsidP="00757FCA">
      <w:pPr>
        <w:jc w:val="both"/>
      </w:pPr>
      <w:r>
        <w:tab/>
        <w:t>В отчетном периоде на постоянной основе осуществлялись профилактические обходы жилой зоны с целью осуществления профилактики совершения преступлений и административных правонарушений.</w:t>
      </w:r>
    </w:p>
    <w:p w:rsidR="00757FCA" w:rsidRDefault="00757FCA" w:rsidP="00757FCA">
      <w:pPr>
        <w:jc w:val="both"/>
      </w:pPr>
      <w:r>
        <w:tab/>
        <w:t xml:space="preserve">За отчетный период проведено 100 бесед с гражданами по вопросам  профилактики преступлений, при этом роздано </w:t>
      </w:r>
    </w:p>
    <w:p w:rsidR="00757FCA" w:rsidRDefault="00757FCA" w:rsidP="00757FCA">
      <w:pPr>
        <w:jc w:val="both"/>
      </w:pPr>
      <w:r>
        <w:t>150 памяток по профилактике мошеннических действий, розданы памятки во все торговые точки по фальшивомонетчеству.</w:t>
      </w:r>
    </w:p>
    <w:p w:rsidR="00757FCA" w:rsidRDefault="00757FCA" w:rsidP="00757FCA">
      <w:pPr>
        <w:jc w:val="both"/>
      </w:pPr>
      <w:r>
        <w:t>Продолжается проведение усиленной профилактической работы с лицами, освободившимися из мест лишения свободы, в отношении которых судом в соответствии с Федеральным законом установлены определенные запреты и ограничения.</w:t>
      </w:r>
    </w:p>
    <w:p w:rsidR="00757FCA" w:rsidRDefault="00757FCA" w:rsidP="00757FCA">
      <w:pPr>
        <w:jc w:val="both"/>
      </w:pPr>
      <w:r>
        <w:tab/>
        <w:t xml:space="preserve">На учете в ОМВД по </w:t>
      </w:r>
      <w:proofErr w:type="spellStart"/>
      <w:r>
        <w:t>Добринскому</w:t>
      </w:r>
      <w:proofErr w:type="spellEnd"/>
      <w:r>
        <w:t xml:space="preserve"> району состоит 1 лицо, проживающее на административном участке, в отношении которого установлен административный надзор. 3 ранее  судимых, а также 8 лиц, состоящих на иных профилактических и списочных учетах.</w:t>
      </w:r>
    </w:p>
    <w:p w:rsidR="00757FCA" w:rsidRDefault="00757FCA" w:rsidP="00757FCA">
      <w:pPr>
        <w:jc w:val="both"/>
      </w:pPr>
      <w:r>
        <w:tab/>
        <w:t xml:space="preserve">За 12 месяцев 2020г обследовано 2 организации на предмет технической </w:t>
      </w:r>
      <w:proofErr w:type="spellStart"/>
      <w:r>
        <w:t>укрепленности</w:t>
      </w:r>
      <w:proofErr w:type="spellEnd"/>
      <w:r>
        <w:t xml:space="preserve"> и антитеррористической защищенности. В результате проведенных обследований предписания не выдавались.</w:t>
      </w:r>
    </w:p>
    <w:p w:rsidR="00757FCA" w:rsidRDefault="00757FCA" w:rsidP="00757FCA">
      <w:pPr>
        <w:jc w:val="both"/>
      </w:pPr>
      <w:r>
        <w:tab/>
      </w:r>
    </w:p>
    <w:p w:rsidR="00757FCA" w:rsidRDefault="00757FCA" w:rsidP="00757FCA">
      <w:pPr>
        <w:jc w:val="both"/>
      </w:pPr>
      <w:r>
        <w:tab/>
        <w:t>Всего на территории административного участка за 12 месяцев 2020г зарегистрировано  2 преступления, посягающих на собственность. До настоящего времени не раскрыта кража с банковской карты и мошеннические действия в отношении жительницы с</w:t>
      </w:r>
      <w:proofErr w:type="gramStart"/>
      <w:r>
        <w:t>.Д</w:t>
      </w:r>
      <w:proofErr w:type="gramEnd"/>
      <w:r>
        <w:t>урово.</w:t>
      </w:r>
    </w:p>
    <w:p w:rsidR="00757FCA" w:rsidRDefault="00757FCA" w:rsidP="00757FCA">
      <w:pPr>
        <w:jc w:val="both"/>
      </w:pPr>
      <w:r>
        <w:tab/>
        <w:t>В случае оказания содействия в их раскрытии и поиске лиц их совершивших, органами внутренних дел будет выражена огромная благодарность.</w:t>
      </w:r>
    </w:p>
    <w:p w:rsidR="00757FCA" w:rsidRDefault="00757FCA" w:rsidP="00757FCA">
      <w:pPr>
        <w:jc w:val="both"/>
      </w:pPr>
      <w:r>
        <w:tab/>
      </w:r>
    </w:p>
    <w:p w:rsidR="00757FCA" w:rsidRDefault="00757FCA" w:rsidP="00757FCA">
      <w:pPr>
        <w:jc w:val="both"/>
      </w:pPr>
      <w:r>
        <w:tab/>
        <w:t xml:space="preserve">Дальнейшее изучение </w:t>
      </w:r>
      <w:proofErr w:type="gramStart"/>
      <w:r>
        <w:t>криминогенной обстановки</w:t>
      </w:r>
      <w:proofErr w:type="gramEnd"/>
      <w:r>
        <w:t xml:space="preserve">  показывает, что причинами совершений большинства преступлений являются: плохой контроль жителей участка, за принадлежащим им имуществом, а также доверчивость.</w:t>
      </w:r>
    </w:p>
    <w:p w:rsidR="00757FCA" w:rsidRDefault="00757FCA" w:rsidP="00757FCA">
      <w:pPr>
        <w:ind w:firstLine="708"/>
        <w:jc w:val="both"/>
      </w:pPr>
      <w:r>
        <w:t>Всего на территории административного участка  в 2020году выявлено 46 административных правонарушений. Из проведенного анализа установлено, что преобладают административные правонарушения, посягающие на порядок и общественную безопасность.</w:t>
      </w:r>
    </w:p>
    <w:p w:rsidR="00757FCA" w:rsidRDefault="00757FCA" w:rsidP="00757FCA">
      <w:pPr>
        <w:ind w:firstLine="708"/>
        <w:jc w:val="both"/>
      </w:pPr>
      <w:r>
        <w:t>В целях профилактики совершения преступлений и правонарушений на обслуживаемом административном участке осуществляются следующие мероприятия:</w:t>
      </w:r>
    </w:p>
    <w:p w:rsidR="00757FCA" w:rsidRDefault="00757FCA" w:rsidP="00757FCA">
      <w:pPr>
        <w:ind w:firstLine="708"/>
        <w:jc w:val="both"/>
      </w:pPr>
      <w:r>
        <w:t>- вручаются визитные карточки участкового уполномоченного полиции с номерами контактных телефонов, днями и временем приема граждан, гражданам вручаются памятки о действиях при совершении в отношении них преступлений и правонарушений;</w:t>
      </w:r>
    </w:p>
    <w:p w:rsidR="00757FCA" w:rsidRDefault="00757FCA" w:rsidP="00757FCA">
      <w:pPr>
        <w:ind w:firstLine="708"/>
        <w:jc w:val="both"/>
      </w:pPr>
      <w:r>
        <w:t xml:space="preserve">-проводится работа с лицами,   состоящими на учетах в ОМВД с лицами, ранее судимыми, допускающими правонарушения в сфере семейно - бытовых отношений, </w:t>
      </w:r>
      <w:r>
        <w:lastRenderedPageBreak/>
        <w:t>несовершеннолетними лицами,  лицами, осужденными к мерам наказания, не связанными с лишением свободы;</w:t>
      </w:r>
    </w:p>
    <w:p w:rsidR="00757FCA" w:rsidRDefault="00757FCA" w:rsidP="00757FCA">
      <w:pPr>
        <w:ind w:firstLine="708"/>
        <w:jc w:val="both"/>
      </w:pPr>
      <w:r>
        <w:t>- проводятся мероприятия, как в дневное, так и в ночное  время суток с целью предупреждения правонарушений среди несовершеннолетних;</w:t>
      </w:r>
    </w:p>
    <w:p w:rsidR="00757FCA" w:rsidRDefault="00757FCA" w:rsidP="00757FCA">
      <w:pPr>
        <w:ind w:firstLine="708"/>
        <w:jc w:val="both"/>
      </w:pPr>
      <w:proofErr w:type="gramStart"/>
      <w:r>
        <w:t xml:space="preserve">- ведется проверка технической </w:t>
      </w:r>
      <w:proofErr w:type="spellStart"/>
      <w:r>
        <w:t>укрепленности</w:t>
      </w:r>
      <w:proofErr w:type="spellEnd"/>
      <w:r>
        <w:t>,  расположенных на территории, организаций.</w:t>
      </w:r>
      <w:proofErr w:type="gramEnd"/>
    </w:p>
    <w:p w:rsidR="00757FCA" w:rsidRDefault="00757FCA" w:rsidP="00757FCA">
      <w:pPr>
        <w:ind w:firstLine="708"/>
        <w:jc w:val="both"/>
      </w:pPr>
    </w:p>
    <w:p w:rsidR="00757FCA" w:rsidRDefault="00757FCA" w:rsidP="00757FCA">
      <w:pPr>
        <w:ind w:firstLine="708"/>
        <w:jc w:val="both"/>
      </w:pPr>
      <w:r>
        <w:rPr>
          <w:b/>
        </w:rPr>
        <w:t>На территории нашего района участились случаи мошенничества с использованием высокотехнологических устройств</w:t>
      </w:r>
      <w:r>
        <w:t>.</w:t>
      </w:r>
    </w:p>
    <w:p w:rsidR="00757FCA" w:rsidRDefault="00757FCA" w:rsidP="00757FCA">
      <w:pPr>
        <w:ind w:firstLine="708"/>
        <w:jc w:val="both"/>
      </w:pPr>
    </w:p>
    <w:p w:rsidR="00757FCA" w:rsidRDefault="00757FCA" w:rsidP="00757FCA">
      <w:pPr>
        <w:ind w:firstLine="708"/>
        <w:jc w:val="both"/>
      </w:pPr>
      <w:r>
        <w:t>Мошенничество является одним из самых распространенных видов преступлений.</w:t>
      </w:r>
    </w:p>
    <w:p w:rsidR="00757FCA" w:rsidRDefault="00757FCA" w:rsidP="00757FCA">
      <w:pPr>
        <w:ind w:firstLine="708"/>
        <w:jc w:val="both"/>
      </w:pPr>
    </w:p>
    <w:p w:rsidR="00757FCA" w:rsidRDefault="00757FCA" w:rsidP="00757FCA">
      <w:pPr>
        <w:ind w:firstLine="708"/>
        <w:jc w:val="both"/>
      </w:pPr>
      <w:r>
        <w:t>Одним из наиболее распространенных способов совершения мошеннических действий является, так называемое телефонное мошенничество, которым нередко занимаются лица, отбывающие наказание в местах лишения свободы.</w:t>
      </w:r>
    </w:p>
    <w:p w:rsidR="00757FCA" w:rsidRDefault="00757FCA" w:rsidP="00757FCA">
      <w:pPr>
        <w:ind w:firstLine="708"/>
        <w:jc w:val="both"/>
      </w:pPr>
    </w:p>
    <w:p w:rsidR="00757FCA" w:rsidRDefault="00757FCA" w:rsidP="00757FCA">
      <w:pPr>
        <w:ind w:firstLine="708"/>
        <w:jc w:val="both"/>
      </w:pPr>
      <w:r>
        <w:t>Вам звонят с сообщением, что ваш родственник или знакомый попал в аварию, в полицию, в больницу. Для решения вопроса необходима определенная сумма денег, которую следует перевести в оговоренное место или передать какому-либо человеку. Затем очень быстро за деньгами приходит незнакомый  человек, которому находящиеся в стрессовом состоянии люди передают крупные суммы денег. Набирая телефонные номера наугад, мошенник произносит заготовленную фразу, далее действует по обстоятельствам.</w:t>
      </w:r>
    </w:p>
    <w:p w:rsidR="00757FCA" w:rsidRDefault="00757FCA" w:rsidP="00757FCA">
      <w:pPr>
        <w:ind w:firstLine="708"/>
        <w:jc w:val="both"/>
      </w:pPr>
      <w:r>
        <w:t>Первое и самое главное – прервать разговор и перезвонить тому, о ком идет речь. Если телефон отключен, постарайтесь связаться с его коллегами, друзьями и родственниками для уточнения информации.</w:t>
      </w:r>
    </w:p>
    <w:p w:rsidR="00757FCA" w:rsidRDefault="00757FCA" w:rsidP="00757FCA">
      <w:pPr>
        <w:ind w:firstLine="708"/>
        <w:jc w:val="both"/>
      </w:pPr>
    </w:p>
    <w:p w:rsidR="00757FCA" w:rsidRDefault="00757FCA" w:rsidP="00757FCA">
      <w:pPr>
        <w:ind w:firstLine="708"/>
        <w:jc w:val="both"/>
      </w:pPr>
      <w:r>
        <w:t>Если вы разговариваете якобы с представителем правоохранительных органов, спросите, из какого он отделения полиции. Его должность и фамилию, телефон, по которому можно перезвонить.</w:t>
      </w:r>
    </w:p>
    <w:p w:rsidR="00757FCA" w:rsidRDefault="00757FCA" w:rsidP="00757FCA">
      <w:pPr>
        <w:ind w:firstLine="708"/>
        <w:jc w:val="both"/>
      </w:pPr>
    </w:p>
    <w:p w:rsidR="00757FCA" w:rsidRDefault="00757FCA" w:rsidP="00757FCA">
      <w:pPr>
        <w:ind w:firstLine="708"/>
        <w:jc w:val="both"/>
      </w:pPr>
      <w:r>
        <w:t>Также вы можете задать вопрос звонящему личного характера (например, попросите уточнить фамилию, имя, отчество или дату рождения родственника или знакомого от лица которого вам звонят), т</w:t>
      </w:r>
      <w:proofErr w:type="gramStart"/>
      <w:r>
        <w:t>.к</w:t>
      </w:r>
      <w:proofErr w:type="gramEnd"/>
      <w:r>
        <w:t xml:space="preserve"> данная информация обычно мошенникам не известна.</w:t>
      </w:r>
    </w:p>
    <w:p w:rsidR="00757FCA" w:rsidRDefault="00757FCA" w:rsidP="00757FCA">
      <w:pPr>
        <w:ind w:firstLine="708"/>
        <w:jc w:val="both"/>
      </w:pPr>
    </w:p>
    <w:p w:rsidR="00757FCA" w:rsidRDefault="00757FCA" w:rsidP="00757FCA">
      <w:pPr>
        <w:ind w:firstLine="708"/>
        <w:jc w:val="both"/>
      </w:pPr>
      <w:r>
        <w:t>После звонка следует набрать «02», узнать номер дежурной части данного отделения полиции и поинтересоваться, действительно ли родственник или знакомый доставлен туда.</w:t>
      </w:r>
    </w:p>
    <w:p w:rsidR="00757FCA" w:rsidRDefault="00757FCA" w:rsidP="00757FCA">
      <w:pPr>
        <w:ind w:firstLine="708"/>
        <w:jc w:val="both"/>
      </w:pPr>
    </w:p>
    <w:p w:rsidR="00757FCA" w:rsidRDefault="00757FCA" w:rsidP="00757FCA">
      <w:pPr>
        <w:ind w:firstLine="708"/>
        <w:jc w:val="both"/>
      </w:pPr>
      <w:r>
        <w:t>СМС – мошенничества</w:t>
      </w:r>
    </w:p>
    <w:p w:rsidR="00757FCA" w:rsidRDefault="00757FCA" w:rsidP="00757FCA">
      <w:pPr>
        <w:ind w:firstLine="708"/>
        <w:jc w:val="both"/>
      </w:pPr>
    </w:p>
    <w:p w:rsidR="00757FCA" w:rsidRDefault="00757FCA" w:rsidP="00757FCA">
      <w:pPr>
        <w:ind w:firstLine="708"/>
        <w:jc w:val="both"/>
      </w:pPr>
      <w:r>
        <w:t xml:space="preserve">Типичное для таких случаев сообщение: «мама закончились деньги положи на этот номер» или «Вы стали участником лотереи вы выиграли приз, необходимо оплатить за него налог </w:t>
      </w:r>
      <w:proofErr w:type="spellStart"/>
      <w:proofErr w:type="gramStart"/>
      <w:r>
        <w:t>блиц-переводом</w:t>
      </w:r>
      <w:proofErr w:type="spellEnd"/>
      <w:proofErr w:type="gramEnd"/>
      <w:r>
        <w:t xml:space="preserve"> или через терминал оплаты услуг». </w:t>
      </w:r>
    </w:p>
    <w:p w:rsidR="00757FCA" w:rsidRDefault="00757FCA" w:rsidP="00757FCA">
      <w:pPr>
        <w:ind w:firstLine="708"/>
        <w:jc w:val="both"/>
      </w:pPr>
      <w:r>
        <w:t>Вам сообщают о крупном денежном или вещевом выигрыше по СМС и предлагают отправить СМС – сообщение или перезвонить по указанному номеру для получения приза.</w:t>
      </w:r>
    </w:p>
    <w:p w:rsidR="00757FCA" w:rsidRDefault="00757FCA" w:rsidP="00757FCA">
      <w:pPr>
        <w:ind w:firstLine="708"/>
        <w:jc w:val="both"/>
      </w:pPr>
      <w:r>
        <w:t>Не делайте этого! Это, как правило, мошенничество.</w:t>
      </w:r>
    </w:p>
    <w:p w:rsidR="00757FCA" w:rsidRDefault="00757FCA" w:rsidP="00757FCA">
      <w:pPr>
        <w:ind w:firstLine="708"/>
        <w:jc w:val="both"/>
      </w:pPr>
    </w:p>
    <w:p w:rsidR="00757FCA" w:rsidRDefault="00757FCA" w:rsidP="00757FCA">
      <w:pPr>
        <w:ind w:firstLine="708"/>
        <w:jc w:val="both"/>
      </w:pPr>
      <w:r>
        <w:t>Мошенничество с пластиковыми картами</w:t>
      </w:r>
    </w:p>
    <w:p w:rsidR="00757FCA" w:rsidRDefault="00757FCA" w:rsidP="00757FCA">
      <w:pPr>
        <w:ind w:firstLine="708"/>
        <w:jc w:val="both"/>
      </w:pPr>
    </w:p>
    <w:p w:rsidR="00757FCA" w:rsidRDefault="00757FCA" w:rsidP="00757FCA">
      <w:pPr>
        <w:ind w:firstLine="708"/>
        <w:jc w:val="both"/>
      </w:pPr>
      <w:r>
        <w:lastRenderedPageBreak/>
        <w:t xml:space="preserve">Вам приходит сообщение о том, что ваша банковская карта заблокирована и предлагается бесплатно позвонить на определенный номер для получения подробной информации, не торопитесь звонить по указанному номеру. Чтобы </w:t>
      </w:r>
      <w:proofErr w:type="gramStart"/>
      <w:r>
        <w:t>получить ваши денежные средства злоумышленникам нужен</w:t>
      </w:r>
      <w:proofErr w:type="gramEnd"/>
      <w:r>
        <w:t xml:space="preserve"> номер вашей карты и </w:t>
      </w:r>
      <w:proofErr w:type="spellStart"/>
      <w:r>
        <w:t>ПИН-код</w:t>
      </w:r>
      <w:proofErr w:type="spellEnd"/>
      <w:r>
        <w:t xml:space="preserve">, для этого они могут сказать о том, что на сервере, отвечающем за обслуживание карты, произошел сбой, а затем просят сообщить номер карты и </w:t>
      </w:r>
      <w:proofErr w:type="spellStart"/>
      <w:r>
        <w:t>ПИН-код</w:t>
      </w:r>
      <w:proofErr w:type="spellEnd"/>
      <w:r>
        <w:t xml:space="preserve"> для ее перерегистрации. Как только вы их сообщите, деньги будут сняты с вашего счета.</w:t>
      </w:r>
    </w:p>
    <w:p w:rsidR="00757FCA" w:rsidRDefault="00757FCA" w:rsidP="00757FCA">
      <w:pPr>
        <w:ind w:firstLine="708"/>
        <w:jc w:val="both"/>
      </w:pPr>
    </w:p>
    <w:p w:rsidR="00757FCA" w:rsidRDefault="00757FCA" w:rsidP="00757FCA">
      <w:pPr>
        <w:ind w:firstLine="708"/>
        <w:jc w:val="both"/>
      </w:pPr>
      <w:r>
        <w:t xml:space="preserve">Не сообщайте реквизиты вашей карты! Ни одна организация, включая банк, не вправе требовать ваш </w:t>
      </w:r>
      <w:proofErr w:type="spellStart"/>
      <w:r>
        <w:t>ПИН-код</w:t>
      </w:r>
      <w:proofErr w:type="spellEnd"/>
      <w:r>
        <w:t>. Для того чтобы проверить поступившую информацию о блокировании карты, необходимо позвонить клиентскую службу банка.</w:t>
      </w:r>
    </w:p>
    <w:p w:rsidR="00757FCA" w:rsidRDefault="00757FCA" w:rsidP="00757FCA">
      <w:pPr>
        <w:ind w:firstLine="708"/>
        <w:jc w:val="both"/>
      </w:pPr>
    </w:p>
    <w:p w:rsidR="00757FCA" w:rsidRDefault="00757FCA" w:rsidP="00757FCA">
      <w:pPr>
        <w:ind w:firstLine="708"/>
        <w:jc w:val="both"/>
      </w:pPr>
      <w:r>
        <w:t>Основные правила безопасности:</w:t>
      </w:r>
    </w:p>
    <w:p w:rsidR="00757FCA" w:rsidRDefault="00757FCA" w:rsidP="00757FCA">
      <w:pPr>
        <w:ind w:firstLine="708"/>
        <w:jc w:val="both"/>
      </w:pPr>
    </w:p>
    <w:p w:rsidR="00757FCA" w:rsidRDefault="00757FCA" w:rsidP="00757FCA">
      <w:pPr>
        <w:ind w:firstLine="708"/>
        <w:jc w:val="both"/>
      </w:pPr>
      <w:r>
        <w:t xml:space="preserve">Никогда и никому не сообщайте </w:t>
      </w:r>
      <w:proofErr w:type="spellStart"/>
      <w:r>
        <w:t>ПИН-код</w:t>
      </w:r>
      <w:proofErr w:type="spellEnd"/>
      <w:r>
        <w:t xml:space="preserve"> Вашей карты.</w:t>
      </w:r>
    </w:p>
    <w:p w:rsidR="00757FCA" w:rsidRDefault="00757FCA" w:rsidP="00757FCA">
      <w:pPr>
        <w:ind w:firstLine="708"/>
        <w:jc w:val="both"/>
      </w:pPr>
    </w:p>
    <w:p w:rsidR="00757FCA" w:rsidRDefault="00757FCA" w:rsidP="00757FCA">
      <w:pPr>
        <w:ind w:firstLine="708"/>
        <w:jc w:val="both"/>
      </w:pPr>
      <w:r>
        <w:t>Пользуйтесь только защищенными банкоматами.</w:t>
      </w:r>
    </w:p>
    <w:p w:rsidR="00757FCA" w:rsidRDefault="00757FCA" w:rsidP="00757FCA">
      <w:pPr>
        <w:ind w:firstLine="708"/>
        <w:jc w:val="both"/>
      </w:pPr>
    </w:p>
    <w:p w:rsidR="00757FCA" w:rsidRDefault="00757FCA" w:rsidP="00757FCA">
      <w:pPr>
        <w:ind w:firstLine="708"/>
        <w:jc w:val="both"/>
      </w:pPr>
      <w:r>
        <w:t>Немедленно блокируйте карту при ее утере.</w:t>
      </w:r>
    </w:p>
    <w:p w:rsidR="00757FCA" w:rsidRDefault="00757FCA" w:rsidP="00757FCA">
      <w:pPr>
        <w:ind w:firstLine="708"/>
        <w:jc w:val="both"/>
      </w:pPr>
    </w:p>
    <w:p w:rsidR="00757FCA" w:rsidRDefault="00757FCA" w:rsidP="00757FCA">
      <w:pPr>
        <w:ind w:firstLine="708"/>
        <w:jc w:val="both"/>
      </w:pPr>
      <w:r>
        <w:t xml:space="preserve">Опасайтесь посторонних, не доверяйте карту официантам и </w:t>
      </w:r>
      <w:proofErr w:type="spellStart"/>
      <w:r>
        <w:t>продовцам</w:t>
      </w:r>
      <w:proofErr w:type="spellEnd"/>
    </w:p>
    <w:p w:rsidR="00757FCA" w:rsidRDefault="00757FCA" w:rsidP="00757FCA">
      <w:pPr>
        <w:ind w:firstLine="708"/>
        <w:jc w:val="both"/>
      </w:pPr>
    </w:p>
    <w:p w:rsidR="00757FCA" w:rsidRDefault="00757FCA" w:rsidP="00757FCA">
      <w:pPr>
        <w:ind w:firstLine="708"/>
        <w:jc w:val="both"/>
      </w:pPr>
      <w:r>
        <w:t>Для вас и для меня необходима постоянная связь и взаимная информированность, постоянная совместная борьба с преступностью и правонарушениями. Только так мы сможем преодолеть ее натиск, уберечь себя, своих детей, родных и близких, свое имущество от преступных посягательств.</w:t>
      </w:r>
    </w:p>
    <w:p w:rsidR="00757FCA" w:rsidRDefault="00757FCA" w:rsidP="00757FCA">
      <w:pPr>
        <w:jc w:val="both"/>
      </w:pPr>
    </w:p>
    <w:p w:rsidR="00757FCA" w:rsidRDefault="00757FCA" w:rsidP="00757FCA">
      <w:pPr>
        <w:jc w:val="both"/>
      </w:pPr>
      <w:r>
        <w:t xml:space="preserve">УУП </w:t>
      </w:r>
      <w:proofErr w:type="spellStart"/>
      <w:r>
        <w:t>Хромченков</w:t>
      </w:r>
      <w:proofErr w:type="spellEnd"/>
      <w:r>
        <w:t xml:space="preserve"> В.А.</w:t>
      </w:r>
    </w:p>
    <w:p w:rsidR="00757FCA" w:rsidRDefault="00757FCA" w:rsidP="00757FCA">
      <w:pPr>
        <w:jc w:val="both"/>
      </w:pPr>
    </w:p>
    <w:p w:rsidR="00757FCA" w:rsidRDefault="00757FCA" w:rsidP="00757FCA">
      <w:pPr>
        <w:jc w:val="both"/>
      </w:pPr>
    </w:p>
    <w:p w:rsidR="00757FCA" w:rsidRDefault="00757FCA" w:rsidP="00757FCA">
      <w:pPr>
        <w:jc w:val="both"/>
      </w:pPr>
    </w:p>
    <w:p w:rsidR="00757FCA" w:rsidRDefault="00757FCA" w:rsidP="00757FCA">
      <w:pPr>
        <w:jc w:val="both"/>
        <w:rPr>
          <w:bCs/>
          <w:u w:val="single"/>
        </w:rPr>
      </w:pPr>
    </w:p>
    <w:p w:rsidR="00757FCA" w:rsidRDefault="00757FCA" w:rsidP="00757FCA">
      <w:pPr>
        <w:jc w:val="both"/>
        <w:rPr>
          <w:bCs/>
          <w:u w:val="single"/>
        </w:rPr>
      </w:pPr>
    </w:p>
    <w:p w:rsidR="00757FCA" w:rsidRDefault="00757FCA" w:rsidP="00757FCA">
      <w:pPr>
        <w:jc w:val="both"/>
        <w:rPr>
          <w:bCs/>
          <w:u w:val="single"/>
        </w:rPr>
      </w:pPr>
    </w:p>
    <w:p w:rsidR="00DF040D" w:rsidRDefault="00DF040D"/>
    <w:sectPr w:rsidR="00DF040D" w:rsidSect="00DF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FCA"/>
    <w:rsid w:val="00757FCA"/>
    <w:rsid w:val="00DF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57FCA"/>
    <w:pPr>
      <w:ind w:firstLine="567"/>
      <w:jc w:val="center"/>
      <w:outlineLvl w:val="0"/>
    </w:pPr>
    <w:rPr>
      <w:rFonts w:ascii="Arial" w:hAnsi="Arial"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57FC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57FCA"/>
    <w:rPr>
      <w:rFonts w:ascii="Arial" w:eastAsia="Times New Roman" w:hAnsi="Arial" w:cs="Times New Roman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57FCA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a3">
    <w:name w:val="Subtitle"/>
    <w:basedOn w:val="a"/>
    <w:link w:val="a4"/>
    <w:qFormat/>
    <w:rsid w:val="00757FCA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57FC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1334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2021-04-16T05:06:00Z</dcterms:created>
  <dcterms:modified xsi:type="dcterms:W3CDTF">2021-04-16T05:10:00Z</dcterms:modified>
</cp:coreProperties>
</file>